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3D60D1FB" w:rsidR="00851F14" w:rsidRDefault="00990580">
            <w:pPr>
              <w:spacing w:after="0" w:line="240" w:lineRule="auto"/>
              <w:rPr>
                <w:lang w:val="es-ES"/>
              </w:rPr>
            </w:pPr>
            <w:proofErr w:type="spellStart"/>
            <w:r>
              <w:rPr>
                <w:b/>
                <w:bCs/>
                <w:lang w:val="en-US"/>
              </w:rPr>
              <w:t>Septiembre</w:t>
            </w:r>
            <w:proofErr w:type="spellEnd"/>
            <w:r>
              <w:rPr>
                <w:b/>
                <w:bCs/>
                <w:lang w:val="en-US"/>
              </w:rPr>
              <w:t xml:space="preserve">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DA359C">
            <w:pPr>
              <w:spacing w:after="0" w:line="240" w:lineRule="auto"/>
              <w:jc w:val="both"/>
              <w:rPr>
                <w:rStyle w:val="Hipervnculo"/>
                <w:sz w:val="20"/>
                <w:szCs w:val="20"/>
              </w:rPr>
            </w:pPr>
            <w:hyperlink r:id="rId14">
              <w:r>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D92B16" w:rsidP="00D92B16">
            <w:pPr>
              <w:spacing w:after="0" w:line="240" w:lineRule="auto"/>
              <w:jc w:val="both"/>
              <w:rPr>
                <w:rFonts w:cstheme="minorHAnsi"/>
                <w:sz w:val="20"/>
                <w:szCs w:val="20"/>
              </w:rPr>
            </w:pPr>
            <w:hyperlink r:id="rId15" w:history="1">
              <w:r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D92B16" w:rsidP="00D92B16">
            <w:pPr>
              <w:spacing w:after="0" w:line="240" w:lineRule="auto"/>
              <w:jc w:val="both"/>
              <w:rPr>
                <w:rFonts w:cstheme="minorHAnsi"/>
                <w:sz w:val="20"/>
                <w:szCs w:val="20"/>
              </w:rPr>
            </w:pPr>
            <w:hyperlink r:id="rId16" w:history="1">
              <w:r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AB2426" w:rsidP="00D92B16">
            <w:pPr>
              <w:spacing w:after="0" w:line="240" w:lineRule="auto"/>
              <w:jc w:val="both"/>
            </w:pPr>
            <w:hyperlink r:id="rId18" w:history="1">
              <w:r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D92B16" w:rsidP="00D92B16">
            <w:pPr>
              <w:spacing w:after="0" w:line="240" w:lineRule="auto"/>
              <w:jc w:val="both"/>
              <w:rPr>
                <w:sz w:val="20"/>
                <w:szCs w:val="20"/>
              </w:rPr>
            </w:pPr>
            <w:hyperlink r:id="rId19" w:history="1">
              <w:r>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D92B16" w:rsidP="00D92B16">
            <w:pPr>
              <w:spacing w:after="0" w:line="240" w:lineRule="auto"/>
              <w:jc w:val="both"/>
              <w:rPr>
                <w:sz w:val="20"/>
                <w:szCs w:val="20"/>
              </w:rPr>
            </w:pPr>
            <w:hyperlink r:id="rId20" w:history="1">
              <w:r>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D92B16" w:rsidP="00D92B16">
            <w:pPr>
              <w:spacing w:after="0" w:line="240" w:lineRule="auto"/>
              <w:rPr>
                <w:sz w:val="20"/>
                <w:szCs w:val="20"/>
              </w:rPr>
            </w:pPr>
            <w:hyperlink r:id="rId21" w:history="1">
              <w:r>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D92B16" w:rsidP="00D92B16">
            <w:pPr>
              <w:spacing w:after="0" w:line="240" w:lineRule="auto"/>
              <w:jc w:val="both"/>
              <w:rPr>
                <w:sz w:val="20"/>
                <w:szCs w:val="20"/>
              </w:rPr>
            </w:pPr>
            <w:hyperlink r:id="rId22" w:history="1">
              <w:r>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D92B16" w:rsidP="00D92B16">
            <w:pPr>
              <w:spacing w:after="0" w:line="240" w:lineRule="auto"/>
              <w:jc w:val="both"/>
              <w:rPr>
                <w:sz w:val="20"/>
                <w:szCs w:val="20"/>
              </w:rPr>
            </w:pPr>
            <w:hyperlink r:id="rId23" w:history="1">
              <w:r>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D92B16" w:rsidP="00D92B16">
            <w:pPr>
              <w:spacing w:after="0" w:line="240" w:lineRule="auto"/>
              <w:jc w:val="both"/>
              <w:rPr>
                <w:sz w:val="20"/>
                <w:szCs w:val="20"/>
              </w:rPr>
            </w:pPr>
            <w:hyperlink r:id="rId24" w:history="1">
              <w:r>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D92B16" w:rsidP="00D92B16">
            <w:pPr>
              <w:spacing w:after="0" w:line="240" w:lineRule="auto"/>
              <w:jc w:val="both"/>
              <w:rPr>
                <w:sz w:val="20"/>
                <w:szCs w:val="20"/>
              </w:rPr>
            </w:pPr>
            <w:hyperlink r:id="rId25" w:history="1">
              <w:r>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D92B16" w:rsidP="00D92B16">
            <w:pPr>
              <w:spacing w:after="0" w:line="240" w:lineRule="auto"/>
              <w:jc w:val="both"/>
              <w:rPr>
                <w:sz w:val="20"/>
                <w:szCs w:val="20"/>
              </w:rPr>
            </w:pPr>
            <w:hyperlink r:id="rId26" w:history="1">
              <w:r>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D92B16" w:rsidP="00D92B16">
            <w:pPr>
              <w:spacing w:after="0" w:line="240" w:lineRule="auto"/>
              <w:jc w:val="both"/>
              <w:rPr>
                <w:sz w:val="20"/>
                <w:szCs w:val="20"/>
              </w:rPr>
            </w:pPr>
            <w:hyperlink r:id="rId27" w:history="1">
              <w:r>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DA359C">
            <w:pPr>
              <w:spacing w:after="0" w:line="240" w:lineRule="auto"/>
              <w:jc w:val="both"/>
              <w:rPr>
                <w:rFonts w:cstheme="minorHAnsi"/>
                <w:sz w:val="20"/>
                <w:szCs w:val="20"/>
              </w:rPr>
            </w:pPr>
            <w:hyperlink r:id="rId28" w:history="1">
              <w:r>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DA359C">
            <w:pPr>
              <w:spacing w:after="0" w:line="240" w:lineRule="auto"/>
              <w:jc w:val="both"/>
              <w:rPr>
                <w:rStyle w:val="Hipervnculo"/>
                <w:rFonts w:cstheme="minorHAnsi"/>
                <w:sz w:val="20"/>
                <w:szCs w:val="20"/>
                <w:u w:val="none"/>
              </w:rPr>
            </w:pPr>
            <w:hyperlink r:id="rId29" w:history="1">
              <w:r>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DA359C">
            <w:pPr>
              <w:spacing w:after="0" w:line="240" w:lineRule="auto"/>
              <w:jc w:val="both"/>
              <w:rPr>
                <w:rStyle w:val="Hipervnculo"/>
                <w:rFonts w:cstheme="minorHAnsi"/>
                <w:sz w:val="20"/>
                <w:szCs w:val="20"/>
                <w:u w:val="none"/>
              </w:rPr>
            </w:pPr>
            <w:hyperlink r:id="rId30" w:history="1">
              <w:r>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DA359C">
            <w:pPr>
              <w:spacing w:after="0" w:line="240" w:lineRule="auto"/>
              <w:jc w:val="both"/>
              <w:rPr>
                <w:rStyle w:val="Hipervnculo"/>
                <w:rFonts w:cstheme="minorHAnsi"/>
                <w:sz w:val="20"/>
                <w:szCs w:val="20"/>
                <w:u w:val="none"/>
              </w:rPr>
            </w:pPr>
            <w:hyperlink r:id="rId31" w:history="1">
              <w:r>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DA359C">
            <w:pPr>
              <w:spacing w:after="0" w:line="240" w:lineRule="auto"/>
              <w:jc w:val="both"/>
              <w:rPr>
                <w:rFonts w:cstheme="minorHAnsi"/>
                <w:sz w:val="20"/>
                <w:szCs w:val="20"/>
              </w:rPr>
            </w:pPr>
            <w:hyperlink r:id="rId32" w:history="1">
              <w:r>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DA359C">
            <w:pPr>
              <w:spacing w:after="0" w:line="240" w:lineRule="auto"/>
              <w:rPr>
                <w:rFonts w:cstheme="minorHAnsi"/>
                <w:sz w:val="20"/>
                <w:szCs w:val="20"/>
              </w:rPr>
            </w:pPr>
            <w:hyperlink r:id="rId33" w:history="1">
              <w:r>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DA359C">
            <w:pPr>
              <w:spacing w:after="0" w:line="240" w:lineRule="auto"/>
              <w:jc w:val="both"/>
              <w:rPr>
                <w:rFonts w:cstheme="minorHAnsi"/>
                <w:sz w:val="20"/>
                <w:szCs w:val="20"/>
              </w:rPr>
            </w:pPr>
            <w:hyperlink r:id="rId34" w:history="1">
              <w:r>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DA359C">
            <w:pPr>
              <w:spacing w:after="0" w:line="240" w:lineRule="auto"/>
              <w:jc w:val="both"/>
              <w:rPr>
                <w:rFonts w:cstheme="minorHAnsi"/>
                <w:sz w:val="20"/>
                <w:szCs w:val="20"/>
              </w:rPr>
            </w:pPr>
            <w:hyperlink r:id="rId35" w:history="1">
              <w:r>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DA359C">
            <w:pPr>
              <w:spacing w:after="0" w:line="240" w:lineRule="auto"/>
              <w:jc w:val="both"/>
              <w:rPr>
                <w:rFonts w:cstheme="minorHAnsi"/>
                <w:sz w:val="20"/>
                <w:szCs w:val="20"/>
              </w:rPr>
            </w:pPr>
            <w:hyperlink r:id="rId36" w:history="1">
              <w:r>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DA359C">
            <w:pPr>
              <w:spacing w:after="0" w:line="240" w:lineRule="auto"/>
              <w:jc w:val="both"/>
              <w:rPr>
                <w:rFonts w:cstheme="minorHAnsi"/>
                <w:sz w:val="20"/>
                <w:szCs w:val="20"/>
              </w:rPr>
            </w:pPr>
            <w:hyperlink r:id="rId37" w:history="1">
              <w:r>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DA359C">
            <w:pPr>
              <w:spacing w:after="0" w:line="240" w:lineRule="auto"/>
              <w:jc w:val="both"/>
              <w:rPr>
                <w:rFonts w:cstheme="minorHAnsi"/>
                <w:sz w:val="20"/>
                <w:szCs w:val="20"/>
              </w:rPr>
            </w:pPr>
            <w:hyperlink r:id="rId38" w:history="1">
              <w:r>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DA359C">
            <w:pPr>
              <w:spacing w:after="0" w:line="240" w:lineRule="auto"/>
              <w:jc w:val="both"/>
              <w:rPr>
                <w:rFonts w:cstheme="minorHAnsi"/>
                <w:sz w:val="20"/>
                <w:szCs w:val="20"/>
              </w:rPr>
            </w:pPr>
            <w:hyperlink r:id="rId39" w:history="1">
              <w:r>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DA359C">
            <w:pPr>
              <w:spacing w:after="0" w:line="240" w:lineRule="auto"/>
              <w:rPr>
                <w:rFonts w:cstheme="minorHAnsi"/>
                <w:sz w:val="20"/>
                <w:szCs w:val="20"/>
              </w:rPr>
            </w:pPr>
            <w:hyperlink r:id="rId40" w:history="1">
              <w:r>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DA359C">
            <w:pPr>
              <w:spacing w:after="0" w:line="240" w:lineRule="auto"/>
              <w:jc w:val="both"/>
              <w:rPr>
                <w:rFonts w:cstheme="minorHAnsi"/>
                <w:sz w:val="20"/>
                <w:szCs w:val="20"/>
              </w:rPr>
            </w:pPr>
            <w:hyperlink r:id="rId41" w:history="1">
              <w:r>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DA359C">
            <w:pPr>
              <w:spacing w:after="0" w:line="240" w:lineRule="auto"/>
              <w:jc w:val="both"/>
              <w:rPr>
                <w:sz w:val="20"/>
                <w:szCs w:val="20"/>
              </w:rPr>
            </w:pPr>
            <w:hyperlink r:id="rId42" w:tooltip="Ley20004.pdf (412058b)" w:history="1">
              <w:r>
                <w:rPr>
                  <w:rStyle w:val="Hipervnculo"/>
                  <w:rFonts w:cs="Tahoma"/>
                  <w:b/>
                  <w:bCs/>
                  <w:color w:val="auto"/>
                  <w:sz w:val="20"/>
                  <w:szCs w:val="20"/>
                  <w:u w:val="none"/>
                  <w:shd w:val="clear" w:color="auto" w:fill="FFFFFF"/>
                </w:rPr>
                <w:t>Ley 200-04</w:t>
              </w:r>
              <w:r>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DA359C">
            <w:pPr>
              <w:spacing w:after="0" w:line="240" w:lineRule="auto"/>
              <w:rPr>
                <w:rFonts w:cstheme="minorHAnsi"/>
                <w:sz w:val="20"/>
                <w:szCs w:val="20"/>
              </w:rPr>
            </w:pPr>
            <w:hyperlink r:id="rId43" w:history="1">
              <w:r>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9876C1">
            <w:pPr>
              <w:spacing w:after="0" w:line="240" w:lineRule="auto"/>
              <w:rPr>
                <w:rFonts w:cstheme="minorHAnsi"/>
                <w:sz w:val="20"/>
                <w:szCs w:val="20"/>
              </w:rPr>
            </w:pPr>
            <w:hyperlink r:id="rId44" w:history="1">
              <w:r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DA359C">
            <w:pPr>
              <w:spacing w:after="0" w:line="240" w:lineRule="auto"/>
              <w:rPr>
                <w:rFonts w:cstheme="minorHAnsi"/>
                <w:sz w:val="20"/>
                <w:szCs w:val="20"/>
              </w:rPr>
            </w:pPr>
            <w:hyperlink r:id="rId45" w:history="1">
              <w:r>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DA359C">
            <w:pPr>
              <w:spacing w:after="0" w:line="240" w:lineRule="auto"/>
              <w:jc w:val="both"/>
              <w:rPr>
                <w:rFonts w:cstheme="minorHAnsi"/>
                <w:sz w:val="20"/>
                <w:szCs w:val="20"/>
              </w:rPr>
            </w:pPr>
            <w:hyperlink r:id="rId46" w:history="1">
              <w:r>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DA359C">
            <w:pPr>
              <w:spacing w:after="0" w:line="240" w:lineRule="auto"/>
              <w:jc w:val="both"/>
              <w:rPr>
                <w:rFonts w:cstheme="minorHAnsi"/>
                <w:sz w:val="20"/>
                <w:szCs w:val="20"/>
              </w:rPr>
            </w:pPr>
            <w:hyperlink r:id="rId47" w:history="1">
              <w:r>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DA359C">
            <w:pPr>
              <w:spacing w:after="0" w:line="240" w:lineRule="auto"/>
              <w:jc w:val="both"/>
              <w:rPr>
                <w:rFonts w:cstheme="minorHAnsi"/>
                <w:sz w:val="20"/>
                <w:szCs w:val="20"/>
              </w:rPr>
            </w:pPr>
            <w:hyperlink r:id="rId48" w:history="1">
              <w:r>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DA359C">
            <w:pPr>
              <w:spacing w:after="0" w:line="240" w:lineRule="auto"/>
              <w:jc w:val="both"/>
              <w:rPr>
                <w:rFonts w:cstheme="minorHAnsi"/>
                <w:sz w:val="20"/>
                <w:szCs w:val="20"/>
              </w:rPr>
            </w:pPr>
            <w:hyperlink r:id="rId49" w:history="1">
              <w:r>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DA359C">
            <w:pPr>
              <w:spacing w:after="0" w:line="240" w:lineRule="auto"/>
              <w:jc w:val="both"/>
              <w:rPr>
                <w:rStyle w:val="Hipervnculo"/>
                <w:rFonts w:cstheme="minorHAnsi"/>
                <w:sz w:val="20"/>
                <w:szCs w:val="20"/>
                <w:u w:val="none"/>
              </w:rPr>
            </w:pPr>
            <w:hyperlink r:id="rId50" w:history="1">
              <w:r>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DA359C">
            <w:pPr>
              <w:spacing w:after="0" w:line="240" w:lineRule="auto"/>
              <w:jc w:val="both"/>
              <w:rPr>
                <w:rFonts w:cstheme="minorHAnsi"/>
                <w:sz w:val="20"/>
                <w:szCs w:val="20"/>
              </w:rPr>
            </w:pPr>
            <w:hyperlink r:id="rId51" w:history="1">
              <w:r>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DA359C">
            <w:pPr>
              <w:spacing w:after="0" w:line="240" w:lineRule="auto"/>
              <w:jc w:val="both"/>
              <w:rPr>
                <w:rFonts w:cstheme="minorHAnsi"/>
                <w:sz w:val="20"/>
                <w:szCs w:val="20"/>
              </w:rPr>
            </w:pPr>
            <w:hyperlink r:id="rId52" w:history="1">
              <w:r>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DA359C">
            <w:pPr>
              <w:spacing w:after="0" w:line="240" w:lineRule="auto"/>
              <w:jc w:val="both"/>
              <w:rPr>
                <w:rStyle w:val="Hipervnculo"/>
                <w:rFonts w:cstheme="minorHAnsi"/>
                <w:sz w:val="20"/>
                <w:szCs w:val="20"/>
                <w:u w:val="none"/>
              </w:rPr>
            </w:pPr>
            <w:hyperlink r:id="rId53" w:history="1">
              <w:r>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DA359C">
            <w:pPr>
              <w:spacing w:after="0" w:line="240" w:lineRule="exact"/>
              <w:jc w:val="both"/>
              <w:rPr>
                <w:sz w:val="20"/>
                <w:szCs w:val="20"/>
              </w:rPr>
            </w:pPr>
            <w:hyperlink r:id="rId54" w:tooltip="Decreto69409quecreaelSistema311deDenunciasQuejasyReclamaciones.pdf (10428b)" w:history="1">
              <w:r>
                <w:rPr>
                  <w:rStyle w:val="Hipervnculo"/>
                  <w:rFonts w:cs="Tahoma"/>
                  <w:b/>
                  <w:bCs/>
                  <w:color w:val="auto"/>
                  <w:sz w:val="20"/>
                  <w:szCs w:val="20"/>
                  <w:u w:val="none"/>
                  <w:shd w:val="clear" w:color="auto" w:fill="FFFFFF"/>
                </w:rPr>
                <w:t>Decreto 694-09</w:t>
              </w:r>
              <w:r>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DA359C">
            <w:pPr>
              <w:spacing w:after="0" w:line="240" w:lineRule="auto"/>
              <w:jc w:val="both"/>
              <w:rPr>
                <w:rFonts w:cstheme="minorHAnsi"/>
                <w:sz w:val="20"/>
                <w:szCs w:val="20"/>
              </w:rPr>
            </w:pPr>
            <w:hyperlink r:id="rId55" w:history="1">
              <w:r>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DA359C">
            <w:pPr>
              <w:spacing w:after="0" w:line="240" w:lineRule="auto"/>
              <w:rPr>
                <w:rFonts w:cstheme="minorHAnsi"/>
                <w:sz w:val="20"/>
                <w:szCs w:val="20"/>
              </w:rPr>
            </w:pPr>
            <w:hyperlink r:id="rId56" w:history="1">
              <w:r>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DA359C">
            <w:pPr>
              <w:spacing w:after="0" w:line="240" w:lineRule="auto"/>
              <w:rPr>
                <w:rFonts w:cstheme="minorHAnsi"/>
                <w:sz w:val="20"/>
                <w:szCs w:val="20"/>
              </w:rPr>
            </w:pPr>
            <w:hyperlink r:id="rId57" w:history="1">
              <w:r>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DA359C">
            <w:pPr>
              <w:spacing w:after="0" w:line="240" w:lineRule="auto"/>
              <w:rPr>
                <w:rFonts w:cstheme="minorHAnsi"/>
                <w:sz w:val="20"/>
                <w:szCs w:val="20"/>
              </w:rPr>
            </w:pPr>
            <w:hyperlink r:id="rId58" w:history="1">
              <w:r>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DA359C">
            <w:pPr>
              <w:spacing w:after="0" w:line="240" w:lineRule="auto"/>
              <w:jc w:val="both"/>
              <w:rPr>
                <w:rFonts w:cstheme="minorHAnsi"/>
                <w:sz w:val="20"/>
                <w:szCs w:val="20"/>
              </w:rPr>
            </w:pPr>
            <w:hyperlink r:id="rId59" w:history="1">
              <w:r>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DA359C">
            <w:pPr>
              <w:spacing w:after="0" w:line="240" w:lineRule="auto"/>
              <w:rPr>
                <w:rFonts w:cstheme="minorHAnsi"/>
                <w:sz w:val="20"/>
                <w:szCs w:val="20"/>
              </w:rPr>
            </w:pPr>
            <w:hyperlink r:id="rId60" w:history="1">
              <w:r>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DA359C">
            <w:pPr>
              <w:spacing w:after="0" w:line="240" w:lineRule="auto"/>
              <w:rPr>
                <w:rFonts w:cstheme="minorHAnsi"/>
                <w:sz w:val="20"/>
                <w:szCs w:val="20"/>
              </w:rPr>
            </w:pPr>
            <w:hyperlink r:id="rId61" w:history="1">
              <w:r>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DA359C">
            <w:pPr>
              <w:spacing w:after="0" w:line="240" w:lineRule="auto"/>
              <w:jc w:val="both"/>
              <w:rPr>
                <w:rStyle w:val="Hipervnculo"/>
                <w:rFonts w:cstheme="minorHAnsi"/>
                <w:sz w:val="20"/>
                <w:szCs w:val="20"/>
                <w:u w:val="none"/>
              </w:rPr>
            </w:pPr>
            <w:hyperlink r:id="rId62" w:history="1">
              <w:r>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DA359C">
            <w:pPr>
              <w:spacing w:after="0" w:line="240" w:lineRule="auto"/>
              <w:rPr>
                <w:rFonts w:cstheme="minorHAnsi"/>
                <w:sz w:val="20"/>
                <w:szCs w:val="20"/>
              </w:rPr>
            </w:pPr>
            <w:hyperlink r:id="rId63" w:history="1">
              <w:r>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DA359C">
            <w:pPr>
              <w:spacing w:after="0" w:line="240" w:lineRule="auto"/>
              <w:rPr>
                <w:rFonts w:cstheme="minorHAnsi"/>
                <w:sz w:val="20"/>
                <w:szCs w:val="20"/>
              </w:rPr>
            </w:pPr>
            <w:hyperlink r:id="rId64" w:history="1">
              <w:r>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DA359C">
            <w:pPr>
              <w:spacing w:after="0" w:line="240" w:lineRule="auto"/>
              <w:rPr>
                <w:rFonts w:ascii="Calibri" w:eastAsia="Calibri" w:hAnsi="Calibri" w:cs="Calibri"/>
                <w:sz w:val="20"/>
                <w:szCs w:val="20"/>
              </w:rPr>
            </w:pPr>
            <w:hyperlink r:id="rId65">
              <w:r>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DA359C">
            <w:pPr>
              <w:spacing w:after="0" w:line="240" w:lineRule="auto"/>
            </w:pPr>
            <w:hyperlink r:id="rId66" w:history="1">
              <w:r>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DA359C">
            <w:pPr>
              <w:spacing w:after="0" w:line="240" w:lineRule="auto"/>
              <w:rPr>
                <w:rFonts w:cstheme="minorHAnsi"/>
                <w:sz w:val="20"/>
                <w:szCs w:val="20"/>
              </w:rPr>
            </w:pPr>
            <w:hyperlink r:id="rId67" w:history="1">
              <w:r>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DA359C">
            <w:pPr>
              <w:spacing w:after="0" w:line="240" w:lineRule="auto"/>
              <w:rPr>
                <w:rFonts w:cstheme="minorHAnsi"/>
                <w:sz w:val="20"/>
                <w:szCs w:val="20"/>
              </w:rPr>
            </w:pPr>
            <w:hyperlink r:id="rId68" w:history="1">
              <w:r>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DA359C">
            <w:pPr>
              <w:shd w:val="clear" w:color="auto" w:fill="FFFFFF" w:themeFill="background1"/>
              <w:spacing w:after="0" w:line="240" w:lineRule="auto"/>
              <w:jc w:val="both"/>
              <w:rPr>
                <w:sz w:val="20"/>
                <w:szCs w:val="20"/>
              </w:rPr>
            </w:pPr>
            <w:hyperlink r:id="rId69">
              <w:r>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DA359C">
            <w:pPr>
              <w:shd w:val="clear" w:color="auto" w:fill="FFFFFF"/>
              <w:spacing w:after="0" w:line="240" w:lineRule="auto"/>
              <w:jc w:val="both"/>
              <w:rPr>
                <w:rFonts w:cstheme="minorHAnsi"/>
                <w:sz w:val="20"/>
                <w:szCs w:val="20"/>
              </w:rPr>
            </w:pPr>
            <w:hyperlink r:id="rId70" w:history="1">
              <w:r>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DA359C">
            <w:pPr>
              <w:shd w:val="clear" w:color="auto" w:fill="FFFFFF" w:themeFill="background1"/>
              <w:spacing w:after="0" w:line="240" w:lineRule="auto"/>
              <w:jc w:val="both"/>
              <w:rPr>
                <w:sz w:val="20"/>
                <w:szCs w:val="20"/>
              </w:rPr>
            </w:pPr>
            <w:hyperlink r:id="rId71">
              <w:r>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DA359C">
            <w:pPr>
              <w:shd w:val="clear" w:color="auto" w:fill="FFFFFF" w:themeFill="background1"/>
              <w:spacing w:after="0" w:line="240" w:lineRule="auto"/>
              <w:jc w:val="both"/>
              <w:rPr>
                <w:sz w:val="20"/>
                <w:szCs w:val="20"/>
              </w:rPr>
            </w:pPr>
            <w:hyperlink r:id="rId72">
              <w:r>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DA359C">
            <w:pPr>
              <w:shd w:val="clear" w:color="auto" w:fill="FFFFFF" w:themeFill="background1"/>
              <w:spacing w:after="0" w:line="240" w:lineRule="auto"/>
              <w:jc w:val="both"/>
              <w:rPr>
                <w:sz w:val="20"/>
                <w:szCs w:val="20"/>
              </w:rPr>
            </w:pPr>
            <w:hyperlink r:id="rId73">
              <w:r>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DA359C">
            <w:pPr>
              <w:shd w:val="clear" w:color="auto" w:fill="FFFFFF" w:themeFill="background1"/>
              <w:spacing w:after="0" w:line="240" w:lineRule="auto"/>
              <w:jc w:val="both"/>
              <w:rPr>
                <w:sz w:val="20"/>
                <w:szCs w:val="20"/>
              </w:rPr>
            </w:pPr>
            <w:hyperlink r:id="rId74">
              <w:r>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DA359C">
            <w:pPr>
              <w:shd w:val="clear" w:color="auto" w:fill="FFFFFF"/>
              <w:spacing w:after="0" w:line="240" w:lineRule="auto"/>
              <w:jc w:val="both"/>
              <w:rPr>
                <w:rFonts w:cstheme="minorHAnsi"/>
                <w:sz w:val="20"/>
                <w:szCs w:val="20"/>
              </w:rPr>
            </w:pPr>
            <w:hyperlink r:id="rId75" w:history="1">
              <w:r>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DA359C">
            <w:pPr>
              <w:shd w:val="clear" w:color="auto" w:fill="FFFFFF" w:themeFill="background1"/>
              <w:spacing w:after="0" w:line="240" w:lineRule="auto"/>
              <w:jc w:val="both"/>
              <w:rPr>
                <w:sz w:val="20"/>
                <w:szCs w:val="20"/>
              </w:rPr>
            </w:pPr>
            <w:hyperlink r:id="rId76">
              <w:r>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DA359C">
            <w:pPr>
              <w:spacing w:after="0" w:line="240" w:lineRule="auto"/>
              <w:jc w:val="both"/>
            </w:pPr>
            <w:hyperlink r:id="rId77">
              <w:r>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DA359C">
            <w:pPr>
              <w:spacing w:after="0" w:line="240" w:lineRule="auto"/>
              <w:jc w:val="both"/>
            </w:pPr>
            <w:hyperlink r:id="rId78">
              <w:r>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DA359C">
            <w:pPr>
              <w:spacing w:after="0" w:line="240" w:lineRule="auto"/>
            </w:pPr>
            <w:hyperlink r:id="rId79" w:history="1">
              <w:r>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DA359C">
            <w:pPr>
              <w:spacing w:after="0" w:line="240" w:lineRule="auto"/>
              <w:rPr>
                <w:rFonts w:ascii="Calibri" w:eastAsia="Calibri" w:hAnsi="Calibri" w:cs="Calibri"/>
                <w:sz w:val="20"/>
                <w:szCs w:val="20"/>
              </w:rPr>
            </w:pPr>
            <w:hyperlink r:id="rId80">
              <w:r>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DA359C">
            <w:pPr>
              <w:spacing w:after="0" w:line="240" w:lineRule="auto"/>
              <w:rPr>
                <w:rFonts w:ascii="Calibri" w:eastAsia="Calibri" w:hAnsi="Calibri" w:cs="Calibri"/>
                <w:sz w:val="20"/>
                <w:szCs w:val="20"/>
              </w:rPr>
            </w:pPr>
            <w:hyperlink r:id="rId81">
              <w:r>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B633BF">
            <w:pPr>
              <w:spacing w:after="0" w:line="240" w:lineRule="auto"/>
              <w:rPr>
                <w:sz w:val="20"/>
                <w:szCs w:val="20"/>
              </w:rPr>
            </w:pPr>
            <w:hyperlink r:id="rId82" w:history="1">
              <w:r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DA359C">
            <w:pPr>
              <w:spacing w:after="0" w:line="240" w:lineRule="auto"/>
              <w:rPr>
                <w:sz w:val="20"/>
                <w:szCs w:val="20"/>
              </w:rPr>
            </w:pPr>
            <w:hyperlink r:id="rId83">
              <w:r>
                <w:rPr>
                  <w:rStyle w:val="Hipervnculo"/>
                  <w:sz w:val="20"/>
                  <w:szCs w:val="20"/>
                </w:rPr>
                <w:t>https://ogtic.gob.do/transparencia/documentos/estadisticas-y-balances-de-la-gestion-oai/</w:t>
              </w:r>
            </w:hyperlink>
          </w:p>
        </w:tc>
        <w:tc>
          <w:tcPr>
            <w:tcW w:w="1843" w:type="dxa"/>
            <w:vAlign w:val="center"/>
          </w:tcPr>
          <w:p w14:paraId="3D1ADAC7" w14:textId="5B0EE71E" w:rsidR="00851F14" w:rsidRDefault="00CC4B66">
            <w:pPr>
              <w:spacing w:after="0" w:line="240" w:lineRule="auto"/>
              <w:jc w:val="center"/>
              <w:rPr>
                <w:b/>
                <w:bCs/>
                <w:lang w:val="en-US"/>
              </w:rPr>
            </w:pPr>
            <w:proofErr w:type="spellStart"/>
            <w:r>
              <w:rPr>
                <w:b/>
                <w:bCs/>
                <w:lang w:val="en-US"/>
              </w:rPr>
              <w:t>Septiembre</w:t>
            </w:r>
            <w:proofErr w:type="spellEnd"/>
            <w:r>
              <w:rPr>
                <w:b/>
                <w:bCs/>
                <w:lang w:val="en-US"/>
              </w:rPr>
              <w:t xml:space="preserve"> 2024</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A8395F">
            <w:pPr>
              <w:spacing w:after="0" w:line="240" w:lineRule="auto"/>
              <w:rPr>
                <w:sz w:val="20"/>
                <w:szCs w:val="20"/>
              </w:rPr>
            </w:pPr>
            <w:hyperlink r:id="rId84" w:history="1">
              <w:r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DA359C">
            <w:pPr>
              <w:spacing w:after="0" w:line="240" w:lineRule="auto"/>
              <w:rPr>
                <w:sz w:val="20"/>
                <w:szCs w:val="20"/>
              </w:rPr>
            </w:pPr>
            <w:hyperlink r:id="rId85">
              <w:r>
                <w:rPr>
                  <w:rStyle w:val="Hipervnculo"/>
                  <w:sz w:val="20"/>
                  <w:szCs w:val="20"/>
                </w:rPr>
                <w:t>https://ogtic.gob.do/transparencia/documentos/resolucion-de-informacion-clasificada/</w:t>
              </w:r>
            </w:hyperlink>
          </w:p>
        </w:tc>
        <w:tc>
          <w:tcPr>
            <w:tcW w:w="1843" w:type="dxa"/>
            <w:vAlign w:val="center"/>
          </w:tcPr>
          <w:p w14:paraId="3E51A133" w14:textId="12D15DB4"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DE07A2">
            <w:pPr>
              <w:spacing w:after="0" w:line="240" w:lineRule="auto"/>
            </w:pPr>
            <w:hyperlink r:id="rId86" w:history="1">
              <w:r w:rsidRPr="00B33D61">
                <w:rPr>
                  <w:rStyle w:val="Hipervnculo"/>
                </w:rPr>
                <w:t>https://ogtic.gob.do/transparencia/documentos/indice-de-documentos-2023/</w:t>
              </w:r>
            </w:hyperlink>
          </w:p>
        </w:tc>
        <w:tc>
          <w:tcPr>
            <w:tcW w:w="1843" w:type="dxa"/>
            <w:vAlign w:val="center"/>
          </w:tcPr>
          <w:p w14:paraId="6F670906" w14:textId="1616A3BD" w:rsidR="00DE07A2" w:rsidRPr="00DE07A2" w:rsidRDefault="00990580">
            <w:pPr>
              <w:spacing w:after="0" w:line="240" w:lineRule="auto"/>
              <w:jc w:val="center"/>
              <w:rPr>
                <w:b/>
                <w:bCs/>
              </w:rPr>
            </w:pPr>
            <w:r>
              <w:rPr>
                <w:b/>
                <w:bCs/>
              </w:rPr>
              <w:t>Septiembre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DA359C">
            <w:pPr>
              <w:spacing w:after="0" w:line="240" w:lineRule="auto"/>
              <w:rPr>
                <w:sz w:val="20"/>
                <w:szCs w:val="20"/>
              </w:rPr>
            </w:pPr>
            <w:hyperlink r:id="rId87">
              <w:r>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1F101EBD" w14:textId="04B014E9" w:rsidR="00B633BF" w:rsidRDefault="00746166">
            <w:pPr>
              <w:spacing w:after="0" w:line="240" w:lineRule="auto"/>
              <w:rPr>
                <w:rStyle w:val="Hipervnculo"/>
                <w:color w:val="auto"/>
                <w:u w:val="none"/>
              </w:rPr>
            </w:pPr>
            <w:hyperlink r:id="rId88" w:history="1">
              <w:r w:rsidRPr="00F53A75">
                <w:rPr>
                  <w:rStyle w:val="Hipervnculo"/>
                </w:rPr>
                <w:t>https://ogtic.gob.do/transparencia/documentos/reporte-ite-2024-evaluaciones-portal-de-transparencia/</w:t>
              </w:r>
            </w:hyperlink>
          </w:p>
          <w:p w14:paraId="71C7DB7F" w14:textId="2291DD5C" w:rsidR="00746166" w:rsidRPr="00B633BF" w:rsidRDefault="00746166">
            <w:pPr>
              <w:spacing w:after="0" w:line="240" w:lineRule="auto"/>
              <w:rPr>
                <w:rStyle w:val="Hipervnculo"/>
                <w:color w:val="auto"/>
                <w:u w:val="none"/>
              </w:rPr>
            </w:pPr>
          </w:p>
        </w:tc>
        <w:tc>
          <w:tcPr>
            <w:tcW w:w="1843" w:type="dxa"/>
            <w:vAlign w:val="center"/>
          </w:tcPr>
          <w:p w14:paraId="1B3C8F2D" w14:textId="3F80E20A" w:rsidR="00851F14" w:rsidRDefault="00ED59A0" w:rsidP="00A20911">
            <w:pPr>
              <w:spacing w:after="0" w:line="240" w:lineRule="auto"/>
              <w:jc w:val="center"/>
              <w:rPr>
                <w:sz w:val="20"/>
                <w:szCs w:val="20"/>
              </w:rPr>
            </w:pPr>
            <w:r>
              <w:rPr>
                <w:b/>
                <w:bCs/>
                <w:lang w:val="en-US"/>
              </w:rPr>
              <w:t>Agosto</w:t>
            </w:r>
            <w:r w:rsidR="00265A58">
              <w:rPr>
                <w:b/>
                <w:bCs/>
                <w:lang w:val="en-US"/>
              </w:rPr>
              <w:t xml:space="preserve"> </w:t>
            </w:r>
            <w:r w:rsidR="00662E57">
              <w:rPr>
                <w:b/>
                <w:bCs/>
                <w:lang w:val="en-US"/>
              </w:rPr>
              <w:t>2024</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DA359C">
            <w:pPr>
              <w:spacing w:after="0" w:line="240" w:lineRule="auto"/>
              <w:rPr>
                <w:rFonts w:cstheme="minorHAnsi"/>
                <w:sz w:val="20"/>
                <w:szCs w:val="20"/>
                <w:shd w:val="clear" w:color="auto" w:fill="FFFFFF"/>
              </w:rPr>
            </w:pPr>
            <w:hyperlink r:id="rId89" w:tooltip="Planificación estratégica" w:history="1">
              <w:r>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Pr>
                <w:rStyle w:val="Hipervnculo"/>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9876C1">
            <w:pPr>
              <w:spacing w:after="0" w:line="240" w:lineRule="auto"/>
              <w:jc w:val="both"/>
            </w:pPr>
            <w:hyperlink r:id="rId90" w:history="1">
              <w:r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922D48" w:rsidP="00E3360F">
            <w:pPr>
              <w:spacing w:after="0" w:line="240" w:lineRule="auto"/>
              <w:jc w:val="both"/>
              <w:rPr>
                <w:rFonts w:ascii="Calibri" w:eastAsia="Calibri" w:hAnsi="Calibri" w:cs="Calibri"/>
                <w:sz w:val="20"/>
                <w:szCs w:val="20"/>
              </w:rPr>
            </w:pPr>
            <w:hyperlink r:id="rId91" w:history="1">
              <w:r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sidRPr="00F503B1">
              <w:rPr>
                <w:b/>
                <w:bCs/>
              </w:rPr>
              <w:t xml:space="preserve"> </w:t>
            </w:r>
            <w:r>
              <w:rPr>
                <w:b/>
                <w:bCs/>
                <w:lang w:val="en-US"/>
              </w:rPr>
              <w:t>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484770" w:rsidP="00827A9B">
            <w:pPr>
              <w:spacing w:after="0" w:line="240" w:lineRule="auto"/>
              <w:jc w:val="both"/>
              <w:rPr>
                <w:rFonts w:ascii="Calibri" w:eastAsia="Calibri" w:hAnsi="Calibri" w:cs="Calibri"/>
                <w:sz w:val="20"/>
                <w:szCs w:val="20"/>
              </w:rPr>
            </w:pPr>
            <w:hyperlink r:id="rId92" w:history="1">
              <w:r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5DB2E516" w:rsidR="00851F14" w:rsidRDefault="00CC4B66" w:rsidP="000E332C">
            <w:pPr>
              <w:spacing w:after="0" w:line="240" w:lineRule="auto"/>
              <w:jc w:val="center"/>
              <w:rPr>
                <w:b/>
                <w:bCs/>
                <w:sz w:val="20"/>
                <w:szCs w:val="20"/>
                <w:lang w:val="en-US"/>
              </w:rPr>
            </w:pPr>
            <w:proofErr w:type="spellStart"/>
            <w:r>
              <w:rPr>
                <w:b/>
                <w:bCs/>
                <w:lang w:val="en-US"/>
              </w:rPr>
              <w:t>Septiembre</w:t>
            </w:r>
            <w:proofErr w:type="spellEnd"/>
            <w:r>
              <w:rPr>
                <w:b/>
                <w:bCs/>
                <w:lang w:val="en-US"/>
              </w:rPr>
              <w:t xml:space="preserve"> 2024</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DA359C">
            <w:pPr>
              <w:spacing w:after="0" w:line="240" w:lineRule="auto"/>
              <w:rPr>
                <w:rFonts w:cstheme="minorHAnsi"/>
                <w:sz w:val="20"/>
                <w:szCs w:val="20"/>
              </w:rPr>
            </w:pPr>
            <w:hyperlink r:id="rId93" w:tooltip="Informes de logros y/o seguimiento del Plan estratégico" w:history="1">
              <w:r>
                <w:rPr>
                  <w:rStyle w:val="Hipervnculo"/>
                  <w:rFonts w:cstheme="minorHAnsi"/>
                  <w:b/>
                  <w:bCs/>
                  <w:color w:val="auto"/>
                  <w:sz w:val="20"/>
                  <w:szCs w:val="20"/>
                  <w:u w:val="none"/>
                  <w:shd w:val="clear" w:color="auto" w:fill="FFFFFF"/>
                </w:rPr>
                <w:t>Memorias</w:t>
              </w:r>
            </w:hyperlink>
            <w:r>
              <w:rPr>
                <w:rStyle w:val="Hipervnculo"/>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DA359C">
            <w:pPr>
              <w:spacing w:after="0" w:line="240" w:lineRule="auto"/>
              <w:jc w:val="both"/>
              <w:rPr>
                <w:rFonts w:cstheme="minorHAnsi"/>
                <w:sz w:val="20"/>
                <w:szCs w:val="20"/>
                <w:shd w:val="clear" w:color="auto" w:fill="FFFFFF"/>
              </w:rPr>
            </w:pPr>
            <w:hyperlink r:id="rId94" w:history="1">
              <w:r>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3CB4E579" w:rsidR="00851F14" w:rsidRDefault="00990580">
            <w:pPr>
              <w:spacing w:after="0" w:line="240" w:lineRule="auto"/>
              <w:jc w:val="center"/>
              <w:rPr>
                <w:b/>
                <w:bCs/>
                <w:shd w:val="clear" w:color="auto" w:fill="FFFFFF"/>
              </w:rPr>
            </w:pPr>
            <w:proofErr w:type="spellStart"/>
            <w:r>
              <w:rPr>
                <w:b/>
                <w:bCs/>
                <w:shd w:val="clear" w:color="auto" w:fill="FFFFFF"/>
                <w:lang w:val="en-US"/>
              </w:rPr>
              <w:t>Septiembre</w:t>
            </w:r>
            <w:proofErr w:type="spellEnd"/>
            <w:r>
              <w:rPr>
                <w:b/>
                <w:bCs/>
                <w:shd w:val="clear" w:color="auto" w:fill="FFFFFF"/>
                <w:lang w:val="en-US"/>
              </w:rPr>
              <w:t xml:space="preserve">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DA359C">
            <w:pPr>
              <w:spacing w:after="0" w:line="240" w:lineRule="auto"/>
              <w:jc w:val="both"/>
              <w:rPr>
                <w:b/>
                <w:sz w:val="20"/>
                <w:szCs w:val="20"/>
              </w:rPr>
            </w:pPr>
            <w:hyperlink r:id="rId95" w:history="1">
              <w:r>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5800192B" w:rsidR="00851F14" w:rsidRDefault="00CC4B66">
            <w:pPr>
              <w:spacing w:after="0" w:line="240" w:lineRule="auto"/>
              <w:jc w:val="center"/>
              <w:rPr>
                <w:b/>
                <w:bCs/>
                <w:sz w:val="20"/>
                <w:szCs w:val="20"/>
              </w:rPr>
            </w:pPr>
            <w:proofErr w:type="spellStart"/>
            <w:r>
              <w:rPr>
                <w:b/>
                <w:bCs/>
                <w:lang w:val="en-US"/>
              </w:rPr>
              <w:t>Septiembre</w:t>
            </w:r>
            <w:proofErr w:type="spellEnd"/>
            <w:r>
              <w:rPr>
                <w:b/>
                <w:bCs/>
                <w:lang w:val="en-US"/>
              </w:rPr>
              <w:t xml:space="preserve"> 2024</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DA359C">
            <w:pPr>
              <w:spacing w:after="0" w:line="240" w:lineRule="auto"/>
              <w:jc w:val="both"/>
              <w:rPr>
                <w:b/>
                <w:bCs/>
                <w:sz w:val="20"/>
                <w:szCs w:val="20"/>
              </w:rPr>
            </w:pPr>
            <w:hyperlink r:id="rId96" w:history="1">
              <w:r>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DA359C">
            <w:pPr>
              <w:spacing w:after="0" w:line="240" w:lineRule="auto"/>
              <w:rPr>
                <w:b/>
                <w:bCs/>
                <w:sz w:val="20"/>
                <w:szCs w:val="20"/>
              </w:rPr>
            </w:pPr>
            <w:hyperlink r:id="rId97">
              <w:r>
                <w:rPr>
                  <w:rStyle w:val="Hipervnculo"/>
                  <w:b/>
                  <w:bCs/>
                  <w:sz w:val="20"/>
                  <w:szCs w:val="20"/>
                </w:rPr>
                <w:t>https://ogtic.gob.do/transparencia/documentos/gestion-del-centro-de-atencion-ciudadana-cac/</w:t>
              </w:r>
            </w:hyperlink>
          </w:p>
        </w:tc>
        <w:tc>
          <w:tcPr>
            <w:tcW w:w="1843" w:type="dxa"/>
            <w:vAlign w:val="center"/>
          </w:tcPr>
          <w:p w14:paraId="37E7D643" w14:textId="1EE56AE3" w:rsidR="00851F14" w:rsidRDefault="00CC4B66">
            <w:pPr>
              <w:spacing w:after="0" w:line="240" w:lineRule="auto"/>
              <w:jc w:val="center"/>
              <w:rPr>
                <w:b/>
                <w:bCs/>
                <w:lang w:val="en-US"/>
              </w:rPr>
            </w:pPr>
            <w:proofErr w:type="spellStart"/>
            <w:r>
              <w:rPr>
                <w:b/>
                <w:bCs/>
                <w:lang w:val="en-US"/>
              </w:rPr>
              <w:t>Septiembre</w:t>
            </w:r>
            <w:proofErr w:type="spellEnd"/>
            <w:r>
              <w:rPr>
                <w:b/>
                <w:bCs/>
                <w:lang w:val="en-US"/>
              </w:rPr>
              <w:t xml:space="preserve"> 2024</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E04D57">
            <w:pPr>
              <w:spacing w:after="0" w:line="240" w:lineRule="auto"/>
              <w:rPr>
                <w:b/>
                <w:bCs/>
                <w:sz w:val="20"/>
                <w:szCs w:val="20"/>
              </w:rPr>
            </w:pPr>
            <w:hyperlink r:id="rId98" w:history="1">
              <w:r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250E3DAF" w:rsidR="00851F14" w:rsidRDefault="00CC4B66">
            <w:pPr>
              <w:spacing w:after="0" w:line="240" w:lineRule="auto"/>
              <w:jc w:val="center"/>
              <w:rPr>
                <w:b/>
                <w:bCs/>
                <w:lang w:val="en-US"/>
              </w:rPr>
            </w:pPr>
            <w:proofErr w:type="spellStart"/>
            <w:r>
              <w:rPr>
                <w:b/>
                <w:bCs/>
                <w:lang w:val="en-US"/>
              </w:rPr>
              <w:t>Septiembre</w:t>
            </w:r>
            <w:proofErr w:type="spellEnd"/>
            <w:r>
              <w:rPr>
                <w:b/>
                <w:bCs/>
                <w:lang w:val="en-US"/>
              </w:rPr>
              <w:t xml:space="preserve"> 2024</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DA359C">
            <w:pPr>
              <w:spacing w:after="0" w:line="240" w:lineRule="auto"/>
              <w:rPr>
                <w:b/>
                <w:sz w:val="20"/>
                <w:szCs w:val="20"/>
              </w:rPr>
            </w:pPr>
            <w:hyperlink r:id="rId99" w:history="1">
              <w:r>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633501BB" w:rsidR="00851F14" w:rsidRDefault="00CC4B66">
            <w:pPr>
              <w:spacing w:after="0" w:line="240" w:lineRule="auto"/>
              <w:jc w:val="center"/>
              <w:rPr>
                <w:b/>
                <w:bCs/>
                <w:lang w:val="en-US"/>
              </w:rPr>
            </w:pPr>
            <w:proofErr w:type="spellStart"/>
            <w:r>
              <w:rPr>
                <w:b/>
                <w:bCs/>
                <w:lang w:val="en-US"/>
              </w:rPr>
              <w:t>Septiembre</w:t>
            </w:r>
            <w:proofErr w:type="spellEnd"/>
            <w:r>
              <w:rPr>
                <w:b/>
                <w:bCs/>
                <w:lang w:val="en-US"/>
              </w:rPr>
              <w:t xml:space="preserve"> 2024</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DA359C" w:rsidP="00F1596E">
            <w:pPr>
              <w:spacing w:after="0" w:line="240" w:lineRule="auto"/>
            </w:pPr>
            <w:hyperlink r:id="rId100" w:history="1">
              <w:r>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DA359C" w:rsidP="00F1596E">
            <w:pPr>
              <w:spacing w:after="0" w:line="240" w:lineRule="auto"/>
            </w:pPr>
            <w:hyperlink r:id="rId101" w:history="1">
              <w:r>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DA359C" w:rsidP="00F1596E">
            <w:pPr>
              <w:spacing w:after="0" w:line="240" w:lineRule="auto"/>
            </w:pPr>
            <w:hyperlink r:id="rId102" w:history="1">
              <w:r>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DA359C" w:rsidP="00F1596E">
            <w:pPr>
              <w:spacing w:after="0" w:line="240" w:lineRule="auto"/>
            </w:pPr>
            <w:hyperlink r:id="rId103" w:history="1">
              <w:r>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DA359C" w:rsidP="00F1596E">
            <w:pPr>
              <w:spacing w:after="0" w:line="240" w:lineRule="auto"/>
            </w:pPr>
            <w:hyperlink r:id="rId104" w:history="1">
              <w:r>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DA359C" w:rsidP="00F1596E">
            <w:pPr>
              <w:spacing w:after="0" w:line="240" w:lineRule="auto"/>
            </w:pPr>
            <w:hyperlink r:id="rId105">
              <w:r>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DA359C" w:rsidP="00F1596E">
            <w:pPr>
              <w:spacing w:after="0" w:line="240" w:lineRule="auto"/>
            </w:pPr>
            <w:hyperlink r:id="rId106" w:history="1">
              <w:r>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DA359C" w:rsidP="00F1596E">
            <w:pPr>
              <w:spacing w:after="0" w:line="240" w:lineRule="auto"/>
            </w:pPr>
            <w:hyperlink r:id="rId107" w:history="1">
              <w:r>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DA359C" w:rsidP="00F1596E">
            <w:pPr>
              <w:spacing w:after="0" w:line="240" w:lineRule="auto"/>
            </w:pPr>
            <w:hyperlink r:id="rId108" w:history="1">
              <w:r>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DA359C" w:rsidP="00F1596E">
            <w:pPr>
              <w:spacing w:after="0" w:line="240" w:lineRule="auto"/>
            </w:pPr>
            <w:hyperlink r:id="rId109" w:history="1">
              <w:r>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DA359C" w:rsidP="00F1596E">
            <w:pPr>
              <w:spacing w:after="0" w:line="240" w:lineRule="auto"/>
            </w:pPr>
            <w:hyperlink r:id="rId110" w:history="1">
              <w:r>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DA359C" w:rsidP="00F1596E">
            <w:pPr>
              <w:spacing w:after="0" w:line="240" w:lineRule="auto"/>
            </w:pPr>
            <w:hyperlink r:id="rId111" w:history="1">
              <w:r>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DA359C" w:rsidP="00F1596E">
            <w:pPr>
              <w:spacing w:after="0" w:line="240" w:lineRule="auto"/>
            </w:pPr>
            <w:hyperlink r:id="rId112" w:history="1">
              <w:r>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6941CA" w:rsidP="00AB7E66">
            <w:pPr>
              <w:spacing w:after="0" w:line="240" w:lineRule="auto"/>
            </w:pPr>
            <w:hyperlink r:id="rId113" w:history="1">
              <w:r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D6549F" w:rsidP="00602C52">
            <w:pPr>
              <w:spacing w:after="0" w:line="240" w:lineRule="auto"/>
            </w:pPr>
            <w:hyperlink r:id="rId114" w:history="1">
              <w:r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DA359C" w:rsidP="00F1596E">
            <w:pPr>
              <w:spacing w:after="0" w:line="240" w:lineRule="auto"/>
            </w:pPr>
            <w:hyperlink r:id="rId115" w:history="1">
              <w:r>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DA359C" w:rsidP="00F1596E">
            <w:pPr>
              <w:spacing w:after="0" w:line="240" w:lineRule="auto"/>
            </w:pPr>
            <w:hyperlink r:id="rId116" w:history="1">
              <w:r>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DA359C" w:rsidP="00F1596E">
            <w:pPr>
              <w:spacing w:after="0" w:line="240" w:lineRule="auto"/>
            </w:pPr>
            <w:hyperlink r:id="rId117" w:history="1">
              <w:r>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DA359C">
            <w:pPr>
              <w:spacing w:after="0" w:line="240" w:lineRule="auto"/>
              <w:jc w:val="center"/>
            </w:pPr>
            <w:hyperlink r:id="rId118" w:history="1">
              <w:r>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DA359C" w:rsidP="00DA216F">
            <w:pPr>
              <w:spacing w:after="0" w:line="240" w:lineRule="auto"/>
              <w:rPr>
                <w:rStyle w:val="Hipervnculo"/>
                <w:color w:val="auto"/>
                <w:sz w:val="20"/>
                <w:szCs w:val="20"/>
                <w:u w:val="none"/>
              </w:rPr>
            </w:pPr>
            <w:hyperlink r:id="rId119" w:history="1">
              <w:r>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5110773D" w:rsidR="00851F14" w:rsidRDefault="00CC4B66">
            <w:pPr>
              <w:spacing w:after="0" w:line="240" w:lineRule="auto"/>
              <w:jc w:val="center"/>
              <w:rPr>
                <w:lang w:val="en-US"/>
              </w:rPr>
            </w:pPr>
            <w:proofErr w:type="spellStart"/>
            <w:r>
              <w:rPr>
                <w:b/>
                <w:bCs/>
                <w:lang w:val="en-US"/>
              </w:rPr>
              <w:t>Septiembre</w:t>
            </w:r>
            <w:proofErr w:type="spellEnd"/>
            <w:r>
              <w:rPr>
                <w:b/>
                <w:bCs/>
                <w:lang w:val="en-US"/>
              </w:rPr>
              <w:t xml:space="preserve"> 2024</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161E3EBE" w14:textId="49902778" w:rsidR="00851F14" w:rsidRDefault="00DA359C">
      <w:pPr>
        <w:spacing w:after="0" w:line="240" w:lineRule="auto"/>
        <w:rPr>
          <w:b/>
          <w:sz w:val="24"/>
          <w:szCs w:val="24"/>
        </w:rPr>
      </w:pPr>
      <w:r>
        <w:rPr>
          <w:b/>
          <w:sz w:val="24"/>
          <w:szCs w:val="24"/>
        </w:rPr>
        <w:lastRenderedPageBreak/>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09EAF0B" w14:textId="0504A9C7" w:rsidR="00851F14" w:rsidRDefault="00DA359C" w:rsidP="00792967">
            <w:pPr>
              <w:spacing w:after="0" w:line="240" w:lineRule="auto"/>
              <w:jc w:val="center"/>
              <w:rPr>
                <w:sz w:val="20"/>
                <w:szCs w:val="20"/>
              </w:rPr>
            </w:pPr>
            <w:hyperlink r:id="rId120" w:history="1">
              <w:r>
                <w:rPr>
                  <w:rStyle w:val="Hipervnculo"/>
                  <w:sz w:val="20"/>
                  <w:szCs w:val="20"/>
                </w:rPr>
                <w:t>https://ogtic.gob.do/transparencia/documentos/declaracion-juarada-de-patrimonio/</w:t>
              </w:r>
            </w:hyperlink>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DA359C">
            <w:pPr>
              <w:spacing w:after="0" w:line="240" w:lineRule="auto"/>
              <w:jc w:val="center"/>
              <w:rPr>
                <w:sz w:val="20"/>
                <w:szCs w:val="20"/>
              </w:rPr>
            </w:pPr>
            <w:hyperlink r:id="rId121" w:history="1">
              <w:r>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1E0FA602" w:rsidR="00851F14" w:rsidRDefault="00DA359C">
      <w:pPr>
        <w:spacing w:after="0" w:line="240" w:lineRule="auto"/>
        <w:rPr>
          <w:b/>
          <w:sz w:val="24"/>
          <w:szCs w:val="24"/>
        </w:rPr>
      </w:pPr>
      <w:r>
        <w:rPr>
          <w:b/>
          <w:sz w:val="24"/>
          <w:szCs w:val="24"/>
        </w:rPr>
        <w:t xml:space="preserve">PRESUPUESTO </w:t>
      </w:r>
    </w:p>
    <w:p w14:paraId="25682FA0" w14:textId="77777777" w:rsidR="00EE7580" w:rsidRDefault="00EE7580">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DA359C">
            <w:pPr>
              <w:spacing w:after="0" w:line="240" w:lineRule="auto"/>
              <w:rPr>
                <w:color w:val="FF0000"/>
                <w:sz w:val="20"/>
                <w:szCs w:val="20"/>
              </w:rPr>
            </w:pPr>
            <w:hyperlink r:id="rId122" w:tooltip="Presupuesto aprobado del año" w:history="1">
              <w:r>
                <w:rPr>
                  <w:rStyle w:val="Hipervnculo"/>
                  <w:color w:val="auto"/>
                  <w:sz w:val="20"/>
                  <w:szCs w:val="20"/>
                  <w:u w:val="none"/>
                  <w:shd w:val="clear" w:color="auto" w:fill="FFFFFF"/>
                </w:rPr>
                <w:t>Presupuesto aprobado del año</w:t>
              </w:r>
            </w:hyperlink>
            <w:r>
              <w:rPr>
                <w:rStyle w:val="Hipervnculo"/>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Excel y PDF</w:t>
            </w:r>
          </w:p>
        </w:tc>
        <w:tc>
          <w:tcPr>
            <w:tcW w:w="5670" w:type="dxa"/>
            <w:vAlign w:val="center"/>
          </w:tcPr>
          <w:p w14:paraId="40F9EA2D" w14:textId="63B5F523" w:rsidR="00851F14" w:rsidRDefault="00A5048C">
            <w:pPr>
              <w:spacing w:after="0" w:line="240" w:lineRule="auto"/>
              <w:rPr>
                <w:sz w:val="20"/>
                <w:szCs w:val="20"/>
              </w:rPr>
            </w:pPr>
            <w:hyperlink r:id="rId123" w:history="1">
              <w:r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47D3FAB6" w14:textId="2F286F2F" w:rsidR="00A00ADC" w:rsidRDefault="00A00ADC">
            <w:pPr>
              <w:spacing w:after="0" w:line="240" w:lineRule="auto"/>
            </w:pPr>
            <w:hyperlink r:id="rId124" w:history="1">
              <w:r w:rsidRPr="00D670D9">
                <w:rPr>
                  <w:rStyle w:val="Hipervnculo"/>
                </w:rPr>
                <w:t>https://ogtic.gob.do/transparencia/documentos/presupuesto-aprobado-2024/</w:t>
              </w:r>
            </w:hyperlink>
          </w:p>
        </w:tc>
        <w:tc>
          <w:tcPr>
            <w:tcW w:w="1843" w:type="dxa"/>
            <w:vAlign w:val="center"/>
          </w:tcPr>
          <w:p w14:paraId="2A45F57B" w14:textId="1D970483" w:rsidR="0034741F" w:rsidRPr="00983F42" w:rsidRDefault="00990580">
            <w:pPr>
              <w:spacing w:after="0" w:line="240" w:lineRule="auto"/>
              <w:jc w:val="center"/>
              <w:rPr>
                <w:b/>
                <w:bCs/>
              </w:rPr>
            </w:pPr>
            <w:proofErr w:type="spellStart"/>
            <w:r>
              <w:rPr>
                <w:b/>
                <w:bCs/>
                <w:lang w:val="en-US"/>
              </w:rPr>
              <w:t>Septiembre</w:t>
            </w:r>
            <w:proofErr w:type="spellEnd"/>
            <w:r>
              <w:rPr>
                <w:b/>
                <w:bCs/>
                <w:lang w:val="en-US"/>
              </w:rPr>
              <w:t xml:space="preserve">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DA359C">
            <w:pPr>
              <w:spacing w:after="0" w:line="240" w:lineRule="auto"/>
              <w:rPr>
                <w:color w:val="FF0000"/>
                <w:sz w:val="20"/>
                <w:szCs w:val="20"/>
              </w:rPr>
            </w:pPr>
            <w:hyperlink r:id="rId125" w:tooltip="Ejecución del presupuesto" w:history="1">
              <w:r>
                <w:rPr>
                  <w:rStyle w:val="Hipervnculo"/>
                  <w:color w:val="auto"/>
                  <w:sz w:val="20"/>
                  <w:szCs w:val="20"/>
                  <w:u w:val="none"/>
                  <w:shd w:val="clear" w:color="auto" w:fill="FFFFFF"/>
                </w:rPr>
                <w:t>Ejecución del presupuesto</w:t>
              </w:r>
            </w:hyperlink>
            <w:r>
              <w:rPr>
                <w:rStyle w:val="Hipervnculo"/>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DA359C">
            <w:pPr>
              <w:spacing w:after="0" w:line="240" w:lineRule="auto"/>
              <w:rPr>
                <w:rFonts w:cstheme="minorHAnsi"/>
                <w:sz w:val="20"/>
                <w:szCs w:val="20"/>
              </w:rPr>
            </w:pPr>
            <w:hyperlink r:id="rId126" w:history="1">
              <w:r>
                <w:rPr>
                  <w:rStyle w:val="Hipervnculo"/>
                  <w:rFonts w:cstheme="minorHAnsi"/>
                  <w:sz w:val="20"/>
                  <w:szCs w:val="20"/>
                </w:rPr>
                <w:t>https://ogtic.gob.do/transparencia/documentos/ejecucion-del-presupuesto/</w:t>
              </w:r>
            </w:hyperlink>
          </w:p>
        </w:tc>
        <w:tc>
          <w:tcPr>
            <w:tcW w:w="1843" w:type="dxa"/>
            <w:vAlign w:val="center"/>
          </w:tcPr>
          <w:p w14:paraId="238DE964" w14:textId="7ACC9900" w:rsidR="00851F14" w:rsidRDefault="00990580">
            <w:pPr>
              <w:spacing w:after="0" w:line="240" w:lineRule="auto"/>
              <w:jc w:val="center"/>
              <w:rPr>
                <w:sz w:val="20"/>
                <w:szCs w:val="20"/>
              </w:rPr>
            </w:pPr>
            <w:proofErr w:type="spellStart"/>
            <w:r>
              <w:rPr>
                <w:b/>
                <w:bCs/>
                <w:lang w:val="en-US"/>
              </w:rPr>
              <w:t>Septiembre</w:t>
            </w:r>
            <w:proofErr w:type="spellEnd"/>
            <w:r>
              <w:rPr>
                <w:b/>
                <w:bCs/>
                <w:lang w:val="en-US"/>
              </w:rPr>
              <w:t xml:space="preserve">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r w:rsidR="00676BE8" w14:paraId="716A9F2E" w14:textId="77777777">
        <w:tc>
          <w:tcPr>
            <w:tcW w:w="3261" w:type="dxa"/>
          </w:tcPr>
          <w:p w14:paraId="3FC8B042" w14:textId="77777777" w:rsidR="00792967" w:rsidRDefault="00792967">
            <w:pPr>
              <w:spacing w:after="0" w:line="240" w:lineRule="auto"/>
            </w:pPr>
          </w:p>
          <w:p w14:paraId="25A32539" w14:textId="1EF1DD6F" w:rsidR="00676BE8" w:rsidRDefault="00B114F0">
            <w:pPr>
              <w:spacing w:after="0" w:line="240" w:lineRule="auto"/>
            </w:pPr>
            <w:r>
              <w:t>Informes Físicos Financieros</w:t>
            </w:r>
          </w:p>
        </w:tc>
        <w:tc>
          <w:tcPr>
            <w:tcW w:w="1418" w:type="dxa"/>
            <w:vAlign w:val="center"/>
          </w:tcPr>
          <w:p w14:paraId="7ED7B147" w14:textId="62A89F73" w:rsidR="00676BE8" w:rsidRDefault="00B114F0">
            <w:pPr>
              <w:spacing w:after="0" w:line="240" w:lineRule="auto"/>
              <w:jc w:val="center"/>
              <w:rPr>
                <w:b/>
                <w:sz w:val="20"/>
                <w:szCs w:val="20"/>
              </w:rPr>
            </w:pPr>
            <w:r>
              <w:rPr>
                <w:b/>
                <w:sz w:val="20"/>
                <w:szCs w:val="20"/>
              </w:rPr>
              <w:t>Excel y PDF</w:t>
            </w:r>
          </w:p>
        </w:tc>
        <w:tc>
          <w:tcPr>
            <w:tcW w:w="5670" w:type="dxa"/>
            <w:vAlign w:val="center"/>
          </w:tcPr>
          <w:p w14:paraId="0E7697C1" w14:textId="678D27E5" w:rsidR="00676BE8" w:rsidRDefault="00F65717">
            <w:pPr>
              <w:spacing w:after="0" w:line="240" w:lineRule="auto"/>
            </w:pPr>
            <w:hyperlink r:id="rId127" w:history="1">
              <w:r w:rsidRPr="002A77F7">
                <w:rPr>
                  <w:rStyle w:val="Hipervnculo"/>
                </w:rPr>
                <w:t>https://ogtic.gob.do/transparencia/documentos/informe-fisico-financiero-entregado-a-digepres/</w:t>
              </w:r>
            </w:hyperlink>
          </w:p>
          <w:p w14:paraId="33B8EC20" w14:textId="17364A20" w:rsidR="00F65717" w:rsidRDefault="00F65717">
            <w:pPr>
              <w:spacing w:after="0" w:line="240" w:lineRule="auto"/>
            </w:pPr>
          </w:p>
        </w:tc>
        <w:tc>
          <w:tcPr>
            <w:tcW w:w="1843" w:type="dxa"/>
            <w:vAlign w:val="center"/>
          </w:tcPr>
          <w:p w14:paraId="584760DD" w14:textId="4AFF9843" w:rsidR="00676BE8" w:rsidRDefault="00CC4B66">
            <w:pPr>
              <w:spacing w:after="0" w:line="240" w:lineRule="auto"/>
              <w:jc w:val="center"/>
              <w:rPr>
                <w:b/>
                <w:bCs/>
                <w:lang w:val="en-US"/>
              </w:rPr>
            </w:pPr>
            <w:proofErr w:type="spellStart"/>
            <w:r>
              <w:rPr>
                <w:b/>
                <w:bCs/>
                <w:lang w:val="en-US"/>
              </w:rPr>
              <w:t>Septiembre</w:t>
            </w:r>
            <w:proofErr w:type="spellEnd"/>
            <w:r>
              <w:rPr>
                <w:b/>
                <w:bCs/>
                <w:lang w:val="en-US"/>
              </w:rPr>
              <w:t xml:space="preserve"> 2024</w:t>
            </w:r>
          </w:p>
        </w:tc>
        <w:tc>
          <w:tcPr>
            <w:tcW w:w="2097" w:type="dxa"/>
            <w:vAlign w:val="center"/>
          </w:tcPr>
          <w:p w14:paraId="455BE4F0" w14:textId="0E0A9ABA" w:rsidR="00676BE8" w:rsidRDefault="00E85135">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DA359C">
            <w:pPr>
              <w:shd w:val="clear" w:color="auto" w:fill="FFFFFF"/>
              <w:spacing w:after="0" w:line="240" w:lineRule="auto"/>
              <w:jc w:val="center"/>
              <w:rPr>
                <w:sz w:val="20"/>
                <w:szCs w:val="20"/>
              </w:rPr>
            </w:pPr>
            <w:hyperlink r:id="rId128" w:history="1">
              <w:r>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DA359C">
            <w:pPr>
              <w:shd w:val="clear" w:color="auto" w:fill="FFFFFF"/>
              <w:spacing w:after="0" w:line="240" w:lineRule="auto"/>
              <w:rPr>
                <w:sz w:val="20"/>
                <w:szCs w:val="20"/>
              </w:rPr>
            </w:pPr>
            <w:hyperlink r:id="rId129" w:history="1">
              <w:r>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78560104"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DA359C">
            <w:pPr>
              <w:shd w:val="clear" w:color="auto" w:fill="FFFFFF"/>
              <w:spacing w:after="0" w:line="240" w:lineRule="auto"/>
              <w:rPr>
                <w:sz w:val="20"/>
                <w:szCs w:val="20"/>
              </w:rPr>
            </w:pPr>
            <w:hyperlink r:id="rId130" w:history="1">
              <w:r>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2B361231" w:rsidR="00851F14" w:rsidRDefault="00990580">
            <w:pPr>
              <w:spacing w:after="0" w:line="240" w:lineRule="auto"/>
              <w:jc w:val="center"/>
              <w:rPr>
                <w:sz w:val="20"/>
                <w:szCs w:val="20"/>
              </w:rPr>
            </w:pPr>
            <w:proofErr w:type="spellStart"/>
            <w:r>
              <w:rPr>
                <w:b/>
                <w:bCs/>
                <w:lang w:val="en-US"/>
              </w:rPr>
              <w:t>Septiembre</w:t>
            </w:r>
            <w:proofErr w:type="spellEnd"/>
            <w:r>
              <w:rPr>
                <w:b/>
                <w:bCs/>
                <w:lang w:val="en-US"/>
              </w:rPr>
              <w:t xml:space="preserve">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DA359C">
            <w:pPr>
              <w:spacing w:after="0" w:line="240" w:lineRule="auto"/>
              <w:rPr>
                <w:b/>
                <w:color w:val="FF0000"/>
                <w:sz w:val="20"/>
                <w:szCs w:val="20"/>
              </w:rPr>
            </w:pPr>
            <w:hyperlink r:id="rId131" w:tooltip="Beneficiarios de programas asistenciales" w:history="1">
              <w:r>
                <w:rPr>
                  <w:rStyle w:val="Hipervnculo"/>
                  <w:b/>
                  <w:color w:val="auto"/>
                  <w:sz w:val="20"/>
                  <w:szCs w:val="20"/>
                  <w:u w:val="none"/>
                  <w:shd w:val="clear" w:color="auto" w:fill="FFFFFF"/>
                </w:rPr>
                <w:t>Beneficiarios de programas asistenciales</w:t>
              </w:r>
            </w:hyperlink>
            <w:r>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DA359C">
            <w:pPr>
              <w:shd w:val="clear" w:color="auto" w:fill="FFFFFF" w:themeFill="background1"/>
              <w:spacing w:after="0" w:line="240" w:lineRule="auto"/>
              <w:rPr>
                <w:rFonts w:ascii="Tahoma" w:hAnsi="Tahoma" w:cs="Tahoma"/>
                <w:color w:val="333333"/>
                <w:sz w:val="20"/>
                <w:szCs w:val="20"/>
              </w:rPr>
            </w:pPr>
            <w:hyperlink r:id="rId132">
              <w:r>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37EF6F35" w:rsidR="00851F14" w:rsidRDefault="00990580">
            <w:pPr>
              <w:spacing w:after="0" w:line="240" w:lineRule="auto"/>
              <w:jc w:val="center"/>
              <w:rPr>
                <w:b/>
                <w:bCs/>
                <w:sz w:val="20"/>
                <w:szCs w:val="20"/>
              </w:rPr>
            </w:pPr>
            <w:proofErr w:type="spellStart"/>
            <w:r>
              <w:rPr>
                <w:b/>
                <w:bCs/>
                <w:lang w:val="en-US"/>
              </w:rPr>
              <w:t>Septiembre</w:t>
            </w:r>
            <w:proofErr w:type="spellEnd"/>
            <w:r>
              <w:rPr>
                <w:b/>
                <w:bCs/>
                <w:lang w:val="en-US"/>
              </w:rPr>
              <w:t xml:space="preserve">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DA359C">
            <w:pPr>
              <w:shd w:val="clear" w:color="auto" w:fill="FFFFFF"/>
              <w:spacing w:after="0" w:line="240" w:lineRule="auto"/>
              <w:rPr>
                <w:sz w:val="20"/>
                <w:szCs w:val="20"/>
              </w:rPr>
            </w:pPr>
            <w:hyperlink r:id="rId133" w:history="1">
              <w:r>
                <w:rPr>
                  <w:rStyle w:val="Hipervnculo"/>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BC002E8" w14:textId="64C8FD1D" w:rsidR="003E7402" w:rsidRPr="002E6078" w:rsidRDefault="003E7402">
            <w:pPr>
              <w:shd w:val="clear" w:color="auto" w:fill="FFFFFF"/>
              <w:spacing w:after="0" w:line="240" w:lineRule="auto"/>
              <w:rPr>
                <w:rStyle w:val="Hipervnculo"/>
                <w:color w:val="auto"/>
                <w:u w:val="none"/>
              </w:rPr>
            </w:pPr>
            <w:hyperlink r:id="rId134" w:history="1">
              <w:r w:rsidRPr="009D0A74">
                <w:rPr>
                  <w:rStyle w:val="Hipervnculo"/>
                </w:rPr>
                <w:t>https://ogtic.gob.do/transparencia/documentos/plan-anual-de-compras-y-contrataciones/</w:t>
              </w:r>
            </w:hyperlink>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DA359C">
            <w:pPr>
              <w:shd w:val="clear" w:color="auto" w:fill="FFFFFF"/>
              <w:spacing w:after="0" w:line="240" w:lineRule="auto"/>
            </w:pPr>
            <w:hyperlink r:id="rId135" w:history="1">
              <w:r>
                <w:rPr>
                  <w:rStyle w:val="Hipervnculo"/>
                </w:rPr>
                <w:t>https://ogtic.gob.do/transparencia/documentos/licitaciones-publicas-nacional-e-internacional/</w:t>
              </w:r>
            </w:hyperlink>
          </w:p>
        </w:tc>
        <w:tc>
          <w:tcPr>
            <w:tcW w:w="1843" w:type="dxa"/>
            <w:vAlign w:val="center"/>
          </w:tcPr>
          <w:p w14:paraId="74350A03" w14:textId="07893DB7"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DA359C">
            <w:pPr>
              <w:shd w:val="clear" w:color="auto" w:fill="FFFFFF" w:themeFill="background1"/>
              <w:spacing w:after="0" w:line="240" w:lineRule="auto"/>
            </w:pPr>
            <w:hyperlink r:id="rId136">
              <w:r>
                <w:rPr>
                  <w:rStyle w:val="Hipervnculo"/>
                </w:rPr>
                <w:t>https://ogtic.gob.do/transparencia/documentos/licitaciones-restringidas/</w:t>
              </w:r>
            </w:hyperlink>
          </w:p>
        </w:tc>
        <w:tc>
          <w:tcPr>
            <w:tcW w:w="1843" w:type="dxa"/>
            <w:vAlign w:val="center"/>
          </w:tcPr>
          <w:p w14:paraId="2B8A6901" w14:textId="2D792D0E"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DA359C">
            <w:pPr>
              <w:shd w:val="clear" w:color="auto" w:fill="FFFFFF" w:themeFill="background1"/>
              <w:spacing w:after="0" w:line="240" w:lineRule="auto"/>
            </w:pPr>
            <w:hyperlink r:id="rId137">
              <w:r>
                <w:rPr>
                  <w:rStyle w:val="Hipervnculo"/>
                </w:rPr>
                <w:t>https://ogtic.gob.do/transparencia/documentos/sorteo-de-obras/</w:t>
              </w:r>
            </w:hyperlink>
          </w:p>
        </w:tc>
        <w:tc>
          <w:tcPr>
            <w:tcW w:w="1843" w:type="dxa"/>
            <w:vAlign w:val="center"/>
          </w:tcPr>
          <w:p w14:paraId="7A9AFFAE" w14:textId="64CAD610"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DA359C">
            <w:pPr>
              <w:shd w:val="clear" w:color="auto" w:fill="FFFFFF" w:themeFill="background1"/>
              <w:spacing w:after="0" w:line="240" w:lineRule="auto"/>
            </w:pPr>
            <w:hyperlink r:id="rId138">
              <w:r>
                <w:rPr>
                  <w:rStyle w:val="Hipervnculo"/>
                </w:rPr>
                <w:t>https://ogtic.gob.do/transparencia/documentos/comparaciones-de-precios/</w:t>
              </w:r>
            </w:hyperlink>
          </w:p>
        </w:tc>
        <w:tc>
          <w:tcPr>
            <w:tcW w:w="1843" w:type="dxa"/>
            <w:vAlign w:val="center"/>
          </w:tcPr>
          <w:p w14:paraId="26F7CF9D" w14:textId="40A5BD34"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DA359C">
            <w:pPr>
              <w:shd w:val="clear" w:color="auto" w:fill="FFFFFF"/>
              <w:spacing w:after="0" w:line="240" w:lineRule="auto"/>
            </w:pPr>
            <w:hyperlink r:id="rId139" w:history="1">
              <w:r>
                <w:rPr>
                  <w:rStyle w:val="Hipervnculo"/>
                </w:rPr>
                <w:t>https://ogtic.gob.do/transparencia/documentos/compras-menores/</w:t>
              </w:r>
            </w:hyperlink>
          </w:p>
        </w:tc>
        <w:tc>
          <w:tcPr>
            <w:tcW w:w="1843" w:type="dxa"/>
            <w:vAlign w:val="center"/>
          </w:tcPr>
          <w:p w14:paraId="42F6CAA4" w14:textId="2115AE5A"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DA359C">
            <w:pPr>
              <w:shd w:val="clear" w:color="auto" w:fill="FFFFFF"/>
              <w:spacing w:after="0" w:line="240" w:lineRule="auto"/>
            </w:pPr>
            <w:hyperlink r:id="rId140" w:history="1">
              <w:r>
                <w:rPr>
                  <w:rStyle w:val="Hipervnculo"/>
                </w:rPr>
                <w:t>https://ogtic.gob.do/transparencia/documentos/subasta-inversa/</w:t>
              </w:r>
            </w:hyperlink>
          </w:p>
        </w:tc>
        <w:tc>
          <w:tcPr>
            <w:tcW w:w="1843" w:type="dxa"/>
            <w:vAlign w:val="center"/>
          </w:tcPr>
          <w:p w14:paraId="08C3075D" w14:textId="2831C99E"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DA359C">
            <w:pPr>
              <w:shd w:val="clear" w:color="auto" w:fill="FFFFFF"/>
              <w:spacing w:after="0" w:line="240" w:lineRule="auto"/>
            </w:pPr>
            <w:hyperlink r:id="rId141" w:history="1">
              <w:r>
                <w:rPr>
                  <w:rStyle w:val="Hipervnculo"/>
                </w:rPr>
                <w:t>https://ogtic.gob.do/transparencia/documentos/relacion-de-compras-por-debajo-del-umbral/</w:t>
              </w:r>
            </w:hyperlink>
          </w:p>
        </w:tc>
        <w:tc>
          <w:tcPr>
            <w:tcW w:w="1843" w:type="dxa"/>
            <w:vAlign w:val="center"/>
          </w:tcPr>
          <w:p w14:paraId="036CD74F" w14:textId="296B22A5"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0695E670"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DA359C">
            <w:pPr>
              <w:shd w:val="clear" w:color="auto" w:fill="FFFFFF"/>
              <w:spacing w:after="0" w:line="240" w:lineRule="auto"/>
            </w:pPr>
            <w:hyperlink r:id="rId142" w:history="1">
              <w:r>
                <w:rPr>
                  <w:rStyle w:val="Hipervnculo"/>
                </w:rPr>
                <w:t>https://ogtic.gob.do/transparencia/documentos/casos-de-seguridad-y-emergencia-nacional/</w:t>
              </w:r>
            </w:hyperlink>
          </w:p>
        </w:tc>
        <w:tc>
          <w:tcPr>
            <w:tcW w:w="1843" w:type="dxa"/>
            <w:vAlign w:val="center"/>
          </w:tcPr>
          <w:p w14:paraId="7267F81B" w14:textId="43329BA4"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DA359C">
            <w:pPr>
              <w:shd w:val="clear" w:color="auto" w:fill="FFFFFF" w:themeFill="background1"/>
              <w:spacing w:after="0" w:line="240" w:lineRule="auto"/>
            </w:pPr>
            <w:hyperlink r:id="rId143">
              <w:r>
                <w:rPr>
                  <w:rStyle w:val="Hipervnculo"/>
                </w:rPr>
                <w:t>https://ogtic.gob.do/transparencia/documentos/casos-de-urgencias/</w:t>
              </w:r>
            </w:hyperlink>
          </w:p>
        </w:tc>
        <w:tc>
          <w:tcPr>
            <w:tcW w:w="1843" w:type="dxa"/>
            <w:vAlign w:val="center"/>
          </w:tcPr>
          <w:p w14:paraId="155A231A" w14:textId="491CB168"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DA359C">
            <w:pPr>
              <w:shd w:val="clear" w:color="auto" w:fill="FFFFFF" w:themeFill="background1"/>
              <w:spacing w:after="0" w:line="240" w:lineRule="auto"/>
            </w:pPr>
            <w:hyperlink r:id="rId144">
              <w:r>
                <w:rPr>
                  <w:rStyle w:val="Hipervnculo"/>
                </w:rPr>
                <w:t>https://ogtic.gob.do/transparencia/documentos/proceso-de-excepcion-por-indicados-en-el-reglamento-543-12/</w:t>
              </w:r>
            </w:hyperlink>
          </w:p>
        </w:tc>
        <w:tc>
          <w:tcPr>
            <w:tcW w:w="1843" w:type="dxa"/>
            <w:vAlign w:val="center"/>
          </w:tcPr>
          <w:p w14:paraId="611F2D62" w14:textId="523830A8"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DA359C">
            <w:pPr>
              <w:shd w:val="clear" w:color="auto" w:fill="FFFFFF" w:themeFill="background1"/>
              <w:spacing w:after="0" w:line="240" w:lineRule="auto"/>
            </w:pPr>
            <w:hyperlink r:id="rId145">
              <w:r>
                <w:rPr>
                  <w:rStyle w:val="Hipervnculo"/>
                </w:rPr>
                <w:t>https://ogtic.gob.do/transparencia/documentos/relacion-de-estado-de-cuentas-de-suplidores/</w:t>
              </w:r>
            </w:hyperlink>
          </w:p>
        </w:tc>
        <w:tc>
          <w:tcPr>
            <w:tcW w:w="1843" w:type="dxa"/>
            <w:vAlign w:val="center"/>
          </w:tcPr>
          <w:p w14:paraId="492F63D9" w14:textId="786A03EB"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DA359C">
            <w:pPr>
              <w:shd w:val="clear" w:color="auto" w:fill="FFFFFF" w:themeFill="background1"/>
              <w:spacing w:after="0" w:line="240" w:lineRule="auto"/>
            </w:pPr>
            <w:hyperlink r:id="rId146">
              <w:r>
                <w:rPr>
                  <w:rStyle w:val="Hipervnculo"/>
                </w:rPr>
                <w:t>https://ogtic.gob.do/transparencia/documentos/historico-lista-de-compras-y-contrataciones-realizadas-y-aprobadas/</w:t>
              </w:r>
            </w:hyperlink>
          </w:p>
        </w:tc>
        <w:tc>
          <w:tcPr>
            <w:tcW w:w="1843" w:type="dxa"/>
            <w:vAlign w:val="center"/>
          </w:tcPr>
          <w:p w14:paraId="0363FDA4" w14:textId="30BCE9B8"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DA359C">
            <w:pPr>
              <w:shd w:val="clear" w:color="auto" w:fill="FFFFFF"/>
              <w:spacing w:after="0" w:line="240" w:lineRule="auto"/>
            </w:pPr>
            <w:hyperlink r:id="rId147" w:history="1">
              <w:r>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641C2A5C" w14:textId="77777777" w:rsidR="001B20D9" w:rsidRDefault="001B20D9">
      <w:pPr>
        <w:spacing w:after="0" w:line="240" w:lineRule="auto"/>
        <w:rPr>
          <w:b/>
          <w:sz w:val="24"/>
          <w:szCs w:val="24"/>
        </w:rPr>
      </w:pPr>
      <w:r>
        <w:rPr>
          <w:b/>
          <w:sz w:val="24"/>
          <w:szCs w:val="24"/>
        </w:rPr>
        <w:br w:type="page"/>
      </w:r>
    </w:p>
    <w:p w14:paraId="29E98A99" w14:textId="5D7B73F3" w:rsidR="00851F14" w:rsidRDefault="00DA359C">
      <w:pPr>
        <w:spacing w:after="0" w:line="240" w:lineRule="auto"/>
        <w:rPr>
          <w:rStyle w:val="apple-converted-space"/>
          <w:b/>
          <w:color w:val="333333"/>
          <w:sz w:val="24"/>
          <w:szCs w:val="24"/>
          <w:shd w:val="clear" w:color="auto" w:fill="FFFFFF"/>
        </w:rPr>
      </w:pPr>
      <w:r>
        <w:rPr>
          <w:b/>
          <w:sz w:val="24"/>
          <w:szCs w:val="24"/>
        </w:rPr>
        <w:lastRenderedPageBreak/>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DA359C">
            <w:pPr>
              <w:shd w:val="clear" w:color="auto" w:fill="FFFFFF" w:themeFill="background1"/>
              <w:spacing w:after="0" w:line="240" w:lineRule="auto"/>
              <w:rPr>
                <w:rStyle w:val="Hipervnculo"/>
                <w:rFonts w:cs="Tahoma"/>
                <w:sz w:val="20"/>
                <w:szCs w:val="20"/>
              </w:rPr>
            </w:pPr>
            <w:hyperlink r:id="rId148">
              <w:r>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0A3F2EE2" w:rsidR="00851F14" w:rsidRDefault="00990580">
            <w:pPr>
              <w:spacing w:after="0" w:line="240" w:lineRule="auto"/>
              <w:jc w:val="center"/>
              <w:rPr>
                <w:sz w:val="20"/>
                <w:szCs w:val="20"/>
              </w:rPr>
            </w:pPr>
            <w:proofErr w:type="spellStart"/>
            <w:r>
              <w:rPr>
                <w:b/>
                <w:bCs/>
                <w:lang w:val="en-US"/>
              </w:rPr>
              <w:t>Septiembre</w:t>
            </w:r>
            <w:proofErr w:type="spellEnd"/>
            <w:r>
              <w:rPr>
                <w:b/>
                <w:bCs/>
                <w:lang w:val="en-US"/>
              </w:rPr>
              <w:t xml:space="preserve">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DA359C">
            <w:pPr>
              <w:shd w:val="clear" w:color="auto" w:fill="FFFFFF" w:themeFill="background1"/>
              <w:spacing w:after="0" w:line="240" w:lineRule="auto"/>
              <w:rPr>
                <w:rStyle w:val="Hipervnculo"/>
                <w:rFonts w:cs="Tahoma"/>
                <w:sz w:val="20"/>
                <w:szCs w:val="20"/>
              </w:rPr>
            </w:pPr>
            <w:hyperlink r:id="rId149">
              <w:r>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65EB7888"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DA359C">
            <w:pPr>
              <w:shd w:val="clear" w:color="auto" w:fill="FFFFFF"/>
              <w:spacing w:after="0" w:line="240" w:lineRule="auto"/>
              <w:rPr>
                <w:rStyle w:val="Hipervnculo"/>
                <w:rFonts w:cs="Tahoma"/>
                <w:sz w:val="20"/>
                <w:szCs w:val="20"/>
              </w:rPr>
            </w:pPr>
            <w:hyperlink r:id="rId150" w:history="1">
              <w:r>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4E661B63"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DA359C">
            <w:pPr>
              <w:shd w:val="clear" w:color="auto" w:fill="FFFFFF" w:themeFill="background1"/>
              <w:spacing w:after="0" w:line="240" w:lineRule="auto"/>
              <w:rPr>
                <w:rStyle w:val="Hipervnculo"/>
                <w:rFonts w:cs="Tahoma"/>
                <w:sz w:val="20"/>
                <w:szCs w:val="20"/>
              </w:rPr>
            </w:pPr>
            <w:hyperlink r:id="rId151">
              <w:r>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7838D089"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2622E9D6" w14:textId="77777777" w:rsidR="001B20D9" w:rsidRDefault="001B20D9">
      <w:pPr>
        <w:spacing w:after="0" w:line="240" w:lineRule="auto"/>
        <w:rPr>
          <w:b/>
          <w:sz w:val="28"/>
          <w:szCs w:val="28"/>
        </w:rPr>
      </w:pPr>
      <w:r>
        <w:rPr>
          <w:b/>
          <w:sz w:val="28"/>
          <w:szCs w:val="28"/>
        </w:rPr>
        <w:br w:type="page"/>
      </w:r>
    </w:p>
    <w:p w14:paraId="1EA6FFC9" w14:textId="2791F9A5" w:rsidR="00851F14" w:rsidRDefault="00DA359C">
      <w:pPr>
        <w:spacing w:after="0" w:line="240" w:lineRule="auto"/>
        <w:rPr>
          <w:b/>
          <w:sz w:val="28"/>
          <w:szCs w:val="28"/>
        </w:rPr>
      </w:pPr>
      <w:r>
        <w:rPr>
          <w:b/>
          <w:sz w:val="28"/>
          <w:szCs w:val="28"/>
        </w:rPr>
        <w:lastRenderedPageBreak/>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6CBAD2F9" w:rsidR="00851F14" w:rsidRDefault="00DA359C">
            <w:pPr>
              <w:spacing w:after="0" w:line="240" w:lineRule="auto"/>
              <w:rPr>
                <w:b/>
                <w:bCs/>
              </w:rPr>
            </w:pPr>
            <w:r>
              <w:rPr>
                <w:b/>
                <w:bCs/>
              </w:rPr>
              <w:t xml:space="preserve">Estados Financieros </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DA359C">
            <w:pPr>
              <w:shd w:val="clear" w:color="auto" w:fill="FFFFFF"/>
              <w:spacing w:after="0" w:line="240" w:lineRule="exact"/>
              <w:rPr>
                <w:rStyle w:val="Hipervnculo"/>
                <w:rFonts w:cstheme="minorHAnsi"/>
                <w:sz w:val="20"/>
                <w:szCs w:val="20"/>
                <w:u w:val="none"/>
              </w:rPr>
            </w:pPr>
            <w:hyperlink r:id="rId152" w:history="1">
              <w:r>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0404A0CB" w:rsidR="00851F14" w:rsidRDefault="00DA359C">
            <w:pPr>
              <w:spacing w:after="0" w:line="240" w:lineRule="auto"/>
              <w:jc w:val="center"/>
              <w:rPr>
                <w:rFonts w:cstheme="minorHAnsi"/>
                <w:sz w:val="20"/>
                <w:szCs w:val="20"/>
              </w:rPr>
            </w:pPr>
            <w:r>
              <w:rPr>
                <w:b/>
                <w:lang w:val="es-ES"/>
              </w:rPr>
              <w:t xml:space="preserve"> 202</w:t>
            </w:r>
            <w:r w:rsidR="00205535">
              <w:rPr>
                <w:b/>
                <w:lang w:val="es-ES"/>
              </w:rPr>
              <w:t>3</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DA359C">
            <w:pPr>
              <w:shd w:val="clear" w:color="auto" w:fill="FFFFFF"/>
              <w:spacing w:after="0" w:line="240" w:lineRule="exact"/>
            </w:pPr>
            <w:hyperlink r:id="rId153" w:history="1">
              <w:r>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769B3CF1"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DA359C">
            <w:pPr>
              <w:shd w:val="clear" w:color="auto" w:fill="FFFFFF"/>
              <w:spacing w:after="0" w:line="240" w:lineRule="exact"/>
            </w:pPr>
            <w:hyperlink r:id="rId154" w:history="1">
              <w:r>
                <w:rPr>
                  <w:rStyle w:val="Hipervnculo"/>
                </w:rPr>
                <w:t>https://ogtic.gob.do/transparencia/documentos/cuentas-por-pagar-a-suplidores/</w:t>
              </w:r>
            </w:hyperlink>
          </w:p>
          <w:p w14:paraId="2D109F6B" w14:textId="77777777" w:rsidR="00851F14" w:rsidRDefault="00851F14">
            <w:pPr>
              <w:shd w:val="clear" w:color="auto" w:fill="FFFFFF"/>
              <w:spacing w:after="0" w:line="240" w:lineRule="exact"/>
            </w:pPr>
          </w:p>
          <w:p w14:paraId="5CB5DC18" w14:textId="77777777" w:rsidR="00F23091" w:rsidRDefault="00F23091">
            <w:pPr>
              <w:shd w:val="clear" w:color="auto" w:fill="FFFFFF"/>
              <w:spacing w:after="0" w:line="240" w:lineRule="exact"/>
            </w:pPr>
          </w:p>
        </w:tc>
        <w:tc>
          <w:tcPr>
            <w:tcW w:w="1843" w:type="dxa"/>
            <w:vAlign w:val="center"/>
          </w:tcPr>
          <w:p w14:paraId="47C95C62" w14:textId="453B45C2" w:rsidR="00851F14" w:rsidRDefault="00DA359C">
            <w:pPr>
              <w:spacing w:after="0" w:line="240" w:lineRule="auto"/>
              <w:jc w:val="center"/>
              <w:rPr>
                <w:b/>
                <w:bCs/>
                <w:lang w:val="es-ES"/>
              </w:rPr>
            </w:pPr>
            <w:r>
              <w:rPr>
                <w:b/>
                <w:bCs/>
                <w:lang w:val="es-ES"/>
              </w:rPr>
              <w:t xml:space="preserve"> </w:t>
            </w:r>
            <w:proofErr w:type="spellStart"/>
            <w:r w:rsidR="00990580">
              <w:rPr>
                <w:b/>
                <w:bCs/>
                <w:lang w:val="en-US"/>
              </w:rPr>
              <w:t>Septiembre</w:t>
            </w:r>
            <w:proofErr w:type="spellEnd"/>
            <w:r w:rsidR="00990580">
              <w:rPr>
                <w:b/>
                <w:bCs/>
                <w:lang w:val="en-US"/>
              </w:rPr>
              <w:t xml:space="preserve">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5BE189E8" w14:textId="5EE9993E" w:rsidR="00CE4601" w:rsidRDefault="00ED59A0" w:rsidP="00ED59A0">
            <w:pPr>
              <w:shd w:val="clear" w:color="auto" w:fill="FFFFFF"/>
              <w:spacing w:after="0" w:line="240" w:lineRule="exact"/>
            </w:pPr>
            <w:hyperlink r:id="rId155" w:history="1">
              <w:r w:rsidRPr="00736C15">
                <w:rPr>
                  <w:rStyle w:val="Hipervnculo"/>
                </w:rPr>
                <w:t>https://ogtic.gob.do/transparencia/wp-content/uploads/2024/10/ERIR-Al-Corte-Semestral-2024.pdf</w:t>
              </w:r>
            </w:hyperlink>
          </w:p>
          <w:p w14:paraId="0F5C905F" w14:textId="5B44316D" w:rsidR="00ED59A0" w:rsidRDefault="00ED59A0" w:rsidP="00ED59A0">
            <w:pPr>
              <w:shd w:val="clear" w:color="auto" w:fill="FFFFFF"/>
              <w:spacing w:after="0" w:line="240" w:lineRule="exact"/>
            </w:pPr>
          </w:p>
        </w:tc>
        <w:tc>
          <w:tcPr>
            <w:tcW w:w="1843" w:type="dxa"/>
            <w:vAlign w:val="center"/>
          </w:tcPr>
          <w:p w14:paraId="6D1B54AA" w14:textId="69406E2D" w:rsidR="00851F14" w:rsidRDefault="00DA359C">
            <w:pPr>
              <w:spacing w:after="0" w:line="240" w:lineRule="auto"/>
              <w:jc w:val="center"/>
              <w:rPr>
                <w:b/>
                <w:lang w:val="en-US"/>
              </w:rPr>
            </w:pPr>
            <w:r>
              <w:rPr>
                <w:b/>
                <w:lang w:val="es-ES"/>
              </w:rPr>
              <w:t xml:space="preserve"> 202</w:t>
            </w:r>
            <w:r w:rsidR="00ED59A0">
              <w:rPr>
                <w:b/>
                <w:lang w:val="en-US"/>
              </w:rPr>
              <w:t>4</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9B6B53">
            <w:pPr>
              <w:shd w:val="clear" w:color="auto" w:fill="FFFFFF"/>
              <w:spacing w:after="0" w:line="240" w:lineRule="exact"/>
            </w:pPr>
            <w:hyperlink r:id="rId156" w:history="1">
              <w:r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05F0268C" w:rsidR="00851F14" w:rsidRDefault="00DA359C">
            <w:pPr>
              <w:spacing w:after="0" w:line="240" w:lineRule="auto"/>
              <w:jc w:val="center"/>
              <w:rPr>
                <w:b/>
                <w:lang w:val="es-ES"/>
              </w:rPr>
            </w:pPr>
            <w:r>
              <w:rPr>
                <w:b/>
                <w:lang w:val="es-ES"/>
              </w:rPr>
              <w:t xml:space="preserve"> 202</w:t>
            </w:r>
            <w:r w:rsidR="00D26330">
              <w:rPr>
                <w:b/>
                <w:lang w:val="es-ES"/>
              </w:rPr>
              <w:t>3</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78AF8A5A" w14:textId="77777777" w:rsidR="00851F14" w:rsidRDefault="00DA359C">
            <w:pPr>
              <w:shd w:val="clear" w:color="auto" w:fill="FFFFFF"/>
              <w:spacing w:after="0" w:line="240" w:lineRule="exact"/>
              <w:rPr>
                <w:rStyle w:val="Hipervnculo"/>
                <w:rFonts w:cstheme="minorHAnsi"/>
                <w:sz w:val="20"/>
                <w:szCs w:val="20"/>
                <w:u w:val="none"/>
              </w:rPr>
            </w:pPr>
            <w:hyperlink r:id="rId157" w:history="1">
              <w:r>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4D795FB5" w:rsidR="00851F14" w:rsidRDefault="00990580">
            <w:pPr>
              <w:spacing w:after="0" w:line="240" w:lineRule="auto"/>
              <w:jc w:val="center"/>
              <w:rPr>
                <w:sz w:val="20"/>
                <w:szCs w:val="20"/>
              </w:rPr>
            </w:pPr>
            <w:proofErr w:type="spellStart"/>
            <w:r>
              <w:rPr>
                <w:b/>
                <w:bCs/>
                <w:lang w:val="en-US"/>
              </w:rPr>
              <w:t>Septiembre</w:t>
            </w:r>
            <w:proofErr w:type="spellEnd"/>
            <w:r>
              <w:rPr>
                <w:b/>
                <w:bCs/>
                <w:lang w:val="en-US"/>
              </w:rPr>
              <w:t xml:space="preserve">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DA359C">
            <w:pPr>
              <w:spacing w:after="0" w:line="240" w:lineRule="auto"/>
              <w:rPr>
                <w:b/>
                <w:bCs/>
              </w:rPr>
            </w:pPr>
            <w:hyperlink r:id="rId158" w:tooltip="Informes de auditorias" w:history="1">
              <w:r>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DA359C">
            <w:pPr>
              <w:shd w:val="clear" w:color="auto" w:fill="FFFFFF"/>
              <w:spacing w:after="0" w:line="240" w:lineRule="exact"/>
              <w:rPr>
                <w:rFonts w:cstheme="minorHAnsi"/>
                <w:sz w:val="20"/>
                <w:szCs w:val="20"/>
              </w:rPr>
            </w:pPr>
            <w:hyperlink r:id="rId159" w:history="1">
              <w:r>
                <w:rPr>
                  <w:rStyle w:val="Hipervnculo"/>
                  <w:rFonts w:cstheme="minorHAnsi"/>
                  <w:sz w:val="20"/>
                  <w:szCs w:val="20"/>
                </w:rPr>
                <w:t>https://ogtic.gob.do/transparencia/documentos/informes-de-auditorias/</w:t>
              </w:r>
            </w:hyperlink>
          </w:p>
        </w:tc>
        <w:tc>
          <w:tcPr>
            <w:tcW w:w="1843" w:type="dxa"/>
            <w:vAlign w:val="center"/>
          </w:tcPr>
          <w:p w14:paraId="3FE27734" w14:textId="369515D5" w:rsidR="00851F14" w:rsidRDefault="00990580">
            <w:pPr>
              <w:spacing w:after="0" w:line="240" w:lineRule="auto"/>
              <w:jc w:val="center"/>
              <w:rPr>
                <w:sz w:val="20"/>
                <w:szCs w:val="20"/>
              </w:rPr>
            </w:pPr>
            <w:proofErr w:type="spellStart"/>
            <w:r>
              <w:rPr>
                <w:b/>
                <w:bCs/>
                <w:lang w:val="en-US"/>
              </w:rPr>
              <w:t>Septiembre</w:t>
            </w:r>
            <w:proofErr w:type="spellEnd"/>
            <w:r>
              <w:rPr>
                <w:b/>
                <w:bCs/>
                <w:lang w:val="en-US"/>
              </w:rPr>
              <w:t xml:space="preserve">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lastRenderedPageBreak/>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DA359C">
            <w:pPr>
              <w:shd w:val="clear" w:color="auto" w:fill="FFFFFF"/>
              <w:spacing w:after="0" w:line="240" w:lineRule="exact"/>
              <w:rPr>
                <w:rFonts w:cstheme="minorHAnsi"/>
                <w:sz w:val="20"/>
                <w:szCs w:val="20"/>
              </w:rPr>
            </w:pPr>
            <w:hyperlink r:id="rId160" w:history="1">
              <w:r>
                <w:rPr>
                  <w:rStyle w:val="Hipervnculo"/>
                  <w:rFonts w:cstheme="minorHAnsi"/>
                  <w:sz w:val="20"/>
                  <w:szCs w:val="20"/>
                </w:rPr>
                <w:t>https://ogtic.gob.do/transparencia/documentos/relacion-de-activos-fijos/</w:t>
              </w:r>
            </w:hyperlink>
          </w:p>
        </w:tc>
        <w:tc>
          <w:tcPr>
            <w:tcW w:w="1843" w:type="dxa"/>
            <w:vAlign w:val="center"/>
          </w:tcPr>
          <w:p w14:paraId="257E0819" w14:textId="662E570B" w:rsidR="00851F14" w:rsidRDefault="00A02901">
            <w:pPr>
              <w:spacing w:after="0" w:line="240" w:lineRule="auto"/>
              <w:jc w:val="center"/>
              <w:rPr>
                <w:rFonts w:cstheme="minorHAnsi"/>
                <w:sz w:val="20"/>
                <w:szCs w:val="20"/>
                <w:lang w:val="en-US"/>
              </w:rPr>
            </w:pPr>
            <w:r>
              <w:rPr>
                <w:b/>
                <w:bCs/>
                <w:lang w:val="en-US"/>
              </w:rPr>
              <w:t>Junio</w:t>
            </w:r>
            <w:r w:rsidR="00CC4B66">
              <w:rPr>
                <w:b/>
                <w:bCs/>
                <w:lang w:val="en-US"/>
              </w:rPr>
              <w:t xml:space="preserve"> 2024</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DA359C">
            <w:pPr>
              <w:spacing w:after="0" w:line="240" w:lineRule="auto"/>
              <w:rPr>
                <w:b/>
                <w:bCs/>
              </w:rPr>
            </w:pPr>
            <w:hyperlink r:id="rId161" w:tooltip="Relación de inventario en Almacén" w:history="1">
              <w:r>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DA359C">
            <w:pPr>
              <w:shd w:val="clear" w:color="auto" w:fill="FFFFFF"/>
              <w:spacing w:after="0" w:line="240" w:lineRule="exact"/>
              <w:rPr>
                <w:rFonts w:cstheme="minorHAnsi"/>
                <w:sz w:val="20"/>
                <w:szCs w:val="20"/>
              </w:rPr>
            </w:pPr>
            <w:hyperlink r:id="rId162" w:history="1">
              <w:r>
                <w:rPr>
                  <w:rStyle w:val="Hipervnculo"/>
                  <w:rFonts w:cstheme="minorHAnsi"/>
                  <w:sz w:val="20"/>
                  <w:szCs w:val="20"/>
                </w:rPr>
                <w:t>https://ogtic.gob.do/transparencia/documentos/relacion-de-inventario-de-almacen/</w:t>
              </w:r>
            </w:hyperlink>
          </w:p>
        </w:tc>
        <w:tc>
          <w:tcPr>
            <w:tcW w:w="1843" w:type="dxa"/>
            <w:vAlign w:val="center"/>
          </w:tcPr>
          <w:p w14:paraId="487CC20A" w14:textId="69D0CF22" w:rsidR="00851F14" w:rsidRDefault="00CC4B66">
            <w:pPr>
              <w:spacing w:after="0" w:line="240" w:lineRule="auto"/>
              <w:jc w:val="center"/>
              <w:rPr>
                <w:sz w:val="20"/>
                <w:szCs w:val="20"/>
              </w:rPr>
            </w:pPr>
            <w:proofErr w:type="spellStart"/>
            <w:r>
              <w:rPr>
                <w:b/>
                <w:bCs/>
                <w:lang w:val="en-US"/>
              </w:rPr>
              <w:t>Septiembre</w:t>
            </w:r>
            <w:proofErr w:type="spellEnd"/>
            <w:r>
              <w:rPr>
                <w:b/>
                <w:bCs/>
                <w:lang w:val="en-US"/>
              </w:rPr>
              <w:t xml:space="preserve"> 2024</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34A0EF7B" w:rsidR="00851F14" w:rsidRDefault="0050097C">
            <w:pPr>
              <w:shd w:val="clear" w:color="auto" w:fill="FFFFFF"/>
              <w:spacing w:after="0" w:line="240" w:lineRule="auto"/>
              <w:rPr>
                <w:rStyle w:val="Hipervnculo"/>
                <w:rFonts w:cstheme="minorHAnsi"/>
                <w:sz w:val="20"/>
                <w:szCs w:val="20"/>
                <w:u w:val="none"/>
              </w:rPr>
            </w:pPr>
            <w:hyperlink r:id="rId163" w:history="1">
              <w:r w:rsidRPr="0050097C">
                <w:rPr>
                  <w:rStyle w:val="Hipervnculo"/>
                  <w:rFonts w:cstheme="minorHAnsi"/>
                  <w:sz w:val="20"/>
                  <w:szCs w:val="20"/>
                </w:rPr>
                <w:t>https://backoffice.datos.gob.do/</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DA359C">
            <w:pPr>
              <w:shd w:val="clear" w:color="auto" w:fill="FFFFFF"/>
              <w:spacing w:after="0" w:line="240" w:lineRule="auto"/>
            </w:pPr>
            <w:hyperlink r:id="rId164" w:history="1">
              <w:r>
                <w:rPr>
                  <w:rStyle w:val="Hipervnculo"/>
                </w:rPr>
                <w:t>https://ogtic.gob.do/transparencia/documentos/nomina-datos-abiertos-2018-a-2020/</w:t>
              </w:r>
            </w:hyperlink>
          </w:p>
        </w:tc>
        <w:tc>
          <w:tcPr>
            <w:tcW w:w="1843" w:type="dxa"/>
            <w:vAlign w:val="center"/>
          </w:tcPr>
          <w:p w14:paraId="0D3386D3" w14:textId="367E6002" w:rsidR="00851F14" w:rsidRDefault="00990580">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DA359C">
            <w:pPr>
              <w:shd w:val="clear" w:color="auto" w:fill="FFFFFF"/>
              <w:spacing w:after="0" w:line="240" w:lineRule="auto"/>
            </w:pPr>
            <w:hyperlink r:id="rId165" w:history="1">
              <w:r>
                <w:rPr>
                  <w:rStyle w:val="Hipervnculo"/>
                </w:rPr>
                <w:t>https://ogtic.gob.do/transparencia/documentos/estadisticas-oficina-acceso-a-la-informacion-oai-2018-2019/</w:t>
              </w:r>
            </w:hyperlink>
          </w:p>
        </w:tc>
        <w:tc>
          <w:tcPr>
            <w:tcW w:w="1843" w:type="dxa"/>
            <w:vAlign w:val="center"/>
          </w:tcPr>
          <w:p w14:paraId="135C1894" w14:textId="4B5B82AD" w:rsidR="00851F14" w:rsidRDefault="00CC4B66">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DA359C">
            <w:pPr>
              <w:shd w:val="clear" w:color="auto" w:fill="FFFFFF"/>
              <w:spacing w:after="0" w:line="240" w:lineRule="auto"/>
            </w:pPr>
            <w:hyperlink r:id="rId166" w:history="1">
              <w:r>
                <w:rPr>
                  <w:rStyle w:val="Hipervnculo"/>
                </w:rPr>
                <w:t>https://ogtic.gob.do/transparencia/documentos/estadisticas-centro-de-contacto-gubernamental-ccg-2018-2020/</w:t>
              </w:r>
            </w:hyperlink>
          </w:p>
        </w:tc>
        <w:tc>
          <w:tcPr>
            <w:tcW w:w="1843" w:type="dxa"/>
            <w:vAlign w:val="center"/>
          </w:tcPr>
          <w:p w14:paraId="066963B8" w14:textId="72BBE2DD" w:rsidR="00851F14" w:rsidRDefault="00CC4B66">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proofErr w:type="spellStart"/>
            <w:r w:rsidR="00FB303E">
              <w:rPr>
                <w:b/>
                <w:bCs/>
              </w:rPr>
              <w:t>I</w:t>
            </w:r>
            <w:r w:rsidR="001E472A">
              <w:rPr>
                <w:b/>
                <w:bCs/>
              </w:rPr>
              <w:t>TI</w:t>
            </w:r>
            <w:r w:rsidR="00860010">
              <w:rPr>
                <w:b/>
                <w:bCs/>
              </w:rPr>
              <w:t>C</w:t>
            </w:r>
            <w:r>
              <w:rPr>
                <w:b/>
                <w:bCs/>
              </w:rPr>
              <w:t>ge</w:t>
            </w:r>
            <w:proofErr w:type="spellEnd"/>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DA359C">
            <w:pPr>
              <w:shd w:val="clear" w:color="auto" w:fill="FFFFFF"/>
              <w:spacing w:after="0" w:line="240" w:lineRule="auto"/>
            </w:pPr>
            <w:hyperlink r:id="rId167" w:history="1">
              <w:r>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0858A0">
            <w:pPr>
              <w:shd w:val="clear" w:color="auto" w:fill="FFFFFF"/>
              <w:spacing w:after="0" w:line="240" w:lineRule="auto"/>
            </w:pPr>
            <w:hyperlink r:id="rId168" w:history="1">
              <w:r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7E54C157" w:rsidR="00B2385B" w:rsidRDefault="00A02901">
            <w:pPr>
              <w:spacing w:after="0" w:line="240" w:lineRule="auto"/>
              <w:jc w:val="center"/>
              <w:rPr>
                <w:b/>
                <w:bCs/>
                <w:lang w:val="es-ES"/>
              </w:rPr>
            </w:pPr>
            <w:r>
              <w:rPr>
                <w:b/>
                <w:bCs/>
                <w:lang w:val="en-US"/>
              </w:rPr>
              <w:t>Junio</w:t>
            </w:r>
            <w:r w:rsidR="00CC4B66">
              <w:rPr>
                <w:b/>
                <w:bCs/>
                <w:lang w:val="en-US"/>
              </w:rPr>
              <w:t xml:space="preserve"> 2024</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lastRenderedPageBreak/>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DA359C">
            <w:pPr>
              <w:shd w:val="clear" w:color="auto" w:fill="FFFFFF" w:themeFill="background1"/>
              <w:spacing w:after="0" w:line="200" w:lineRule="exact"/>
              <w:rPr>
                <w:sz w:val="20"/>
                <w:szCs w:val="20"/>
              </w:rPr>
            </w:pPr>
            <w:hyperlink r:id="rId169">
              <w:r>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CB40F4">
            <w:pPr>
              <w:spacing w:after="0" w:line="240" w:lineRule="exact"/>
              <w:rPr>
                <w:b/>
                <w:bCs/>
              </w:rPr>
            </w:pPr>
            <w:hyperlink r:id="rId170" w:tooltip="Go to the Listado de Miembros y Medios de contacto CIGCN- OGTIC 2022-2025 Categoria de archivo archives." w:history="1">
              <w:r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CB40F4" w:rsidP="00CB40F4">
            <w:pPr>
              <w:shd w:val="clear" w:color="auto" w:fill="FFFFFF" w:themeFill="background1"/>
              <w:spacing w:after="0" w:line="200" w:lineRule="exact"/>
            </w:pPr>
            <w:hyperlink r:id="rId171" w:history="1">
              <w:r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2E90B129" w:rsidR="00CB40F4" w:rsidRPr="00D05B76" w:rsidRDefault="00B227FE">
            <w:pPr>
              <w:spacing w:after="0" w:line="240" w:lineRule="exact"/>
              <w:rPr>
                <w:b/>
                <w:bCs/>
              </w:rPr>
            </w:pPr>
            <w:hyperlink r:id="rId172" w:tooltip="Go to the Plan de Trabajo CIGCN -OGTIC Categoria de archivo archives." w:history="1">
              <w:r w:rsidRPr="00D05B76">
                <w:rPr>
                  <w:b/>
                  <w:bCs/>
                </w:rPr>
                <w:br/>
                <w:t>Plan de Trabajo 202</w:t>
              </w:r>
              <w:r w:rsidR="00F9699E">
                <w:rPr>
                  <w:b/>
                  <w:bCs/>
                </w:rPr>
                <w:t>4</w:t>
              </w:r>
              <w:r w:rsidRPr="00D05B76">
                <w:rPr>
                  <w:b/>
                  <w:bCs/>
                </w:rPr>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238B754A" w14:textId="0633FBB5" w:rsidR="00856EB2" w:rsidRDefault="00F9699E">
            <w:pPr>
              <w:shd w:val="clear" w:color="auto" w:fill="FFFFFF" w:themeFill="background1"/>
              <w:spacing w:after="0" w:line="200" w:lineRule="exact"/>
            </w:pPr>
            <w:hyperlink r:id="rId173" w:history="1">
              <w:r w:rsidRPr="00C52D53">
                <w:rPr>
                  <w:rStyle w:val="Hipervnculo"/>
                </w:rPr>
                <w:t>https://ogtic.gob.do/transparencia/wp-content/uploads/2024/02/Plan-de-Trabajo-POA-2024-de-las-CIGCN-y-OIG..xlsx</w:t>
              </w:r>
            </w:hyperlink>
          </w:p>
          <w:p w14:paraId="77B6026E" w14:textId="08EC373E" w:rsidR="00F9699E" w:rsidRDefault="00F9699E">
            <w:pPr>
              <w:shd w:val="clear" w:color="auto" w:fill="FFFFFF" w:themeFill="background1"/>
              <w:spacing w:after="0" w:line="200" w:lineRule="exact"/>
            </w:pPr>
          </w:p>
        </w:tc>
        <w:tc>
          <w:tcPr>
            <w:tcW w:w="1843" w:type="dxa"/>
            <w:vAlign w:val="center"/>
          </w:tcPr>
          <w:p w14:paraId="1C883F62" w14:textId="2FEF2C4E" w:rsidR="00CB40F4" w:rsidRPr="00CB40F4" w:rsidRDefault="00B227FE" w:rsidP="00CB40F4">
            <w:pPr>
              <w:spacing w:after="0" w:line="240" w:lineRule="auto"/>
              <w:jc w:val="center"/>
              <w:rPr>
                <w:b/>
                <w:bCs/>
              </w:rPr>
            </w:pPr>
            <w:r>
              <w:rPr>
                <w:b/>
                <w:bCs/>
              </w:rPr>
              <w:t xml:space="preserve"> 202</w:t>
            </w:r>
            <w:r w:rsidR="00F9699E">
              <w:rPr>
                <w:b/>
                <w:bCs/>
              </w:rPr>
              <w:t>4</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BA6A12" w:rsidP="00BA6A12">
            <w:pPr>
              <w:shd w:val="clear" w:color="auto" w:fill="FFFFFF" w:themeFill="background1"/>
              <w:spacing w:after="0" w:line="200" w:lineRule="exact"/>
            </w:pPr>
            <w:hyperlink r:id="rId174" w:history="1">
              <w:r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A649C6" w:rsidP="00A649C6">
            <w:pPr>
              <w:shd w:val="clear" w:color="auto" w:fill="FFFFFF" w:themeFill="background1"/>
              <w:spacing w:after="0" w:line="200" w:lineRule="exact"/>
            </w:pPr>
            <w:hyperlink r:id="rId175" w:history="1">
              <w:r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6A13EB" w:rsidP="00A649C6">
            <w:pPr>
              <w:shd w:val="clear" w:color="auto" w:fill="FFFFFF" w:themeFill="background1"/>
              <w:spacing w:after="0" w:line="200" w:lineRule="exact"/>
            </w:pPr>
            <w:hyperlink r:id="rId176" w:history="1">
              <w:r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198089B3" w14:textId="77777777" w:rsidR="00A93591" w:rsidRDefault="00A93591">
      <w:pPr>
        <w:spacing w:after="0" w:line="240" w:lineRule="auto"/>
        <w:rPr>
          <w:b/>
          <w:sz w:val="28"/>
          <w:szCs w:val="28"/>
        </w:rPr>
      </w:pPr>
      <w:r>
        <w:rPr>
          <w:b/>
          <w:sz w:val="28"/>
          <w:szCs w:val="28"/>
        </w:rPr>
        <w:br w:type="page"/>
      </w:r>
    </w:p>
    <w:p w14:paraId="7C44996F" w14:textId="77777777" w:rsidR="00A93591" w:rsidRDefault="00A93591">
      <w:pPr>
        <w:spacing w:after="0" w:line="240" w:lineRule="auto"/>
        <w:rPr>
          <w:b/>
          <w:sz w:val="28"/>
          <w:szCs w:val="28"/>
        </w:rPr>
      </w:pPr>
    </w:p>
    <w:p w14:paraId="3FDA2AC0" w14:textId="732F650D" w:rsidR="00851F14" w:rsidRDefault="00DA359C">
      <w:pPr>
        <w:spacing w:after="0" w:line="240" w:lineRule="auto"/>
        <w:rPr>
          <w:b/>
          <w:sz w:val="28"/>
          <w:szCs w:val="28"/>
        </w:rPr>
      </w:pPr>
      <w:r>
        <w:rPr>
          <w:b/>
          <w:sz w:val="28"/>
          <w:szCs w:val="28"/>
        </w:rPr>
        <w:t>CONSULTA PÚBLICA</w:t>
      </w:r>
    </w:p>
    <w:p w14:paraId="35133236" w14:textId="77777777" w:rsidR="00A93591" w:rsidRDefault="00A93591">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DA359C">
            <w:pPr>
              <w:shd w:val="clear" w:color="auto" w:fill="FFFFFF"/>
              <w:spacing w:after="0" w:line="200" w:lineRule="exact"/>
              <w:rPr>
                <w:rStyle w:val="Hipervnculo"/>
                <w:rFonts w:cstheme="minorHAnsi"/>
                <w:sz w:val="20"/>
                <w:szCs w:val="20"/>
              </w:rPr>
            </w:pPr>
            <w:hyperlink r:id="rId177" w:history="1">
              <w:r>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16AFB0FC" w:rsidR="00851F14" w:rsidRDefault="00990580" w:rsidP="0012702C">
            <w:pPr>
              <w:spacing w:after="0" w:line="240" w:lineRule="auto"/>
              <w:jc w:val="center"/>
            </w:pPr>
            <w:proofErr w:type="spellStart"/>
            <w:r>
              <w:rPr>
                <w:b/>
                <w:bCs/>
                <w:lang w:val="en-US"/>
              </w:rPr>
              <w:t>Septiembre</w:t>
            </w:r>
            <w:proofErr w:type="spellEnd"/>
            <w:r>
              <w:rPr>
                <w:b/>
                <w:bCs/>
                <w:lang w:val="en-US"/>
              </w:rPr>
              <w:t xml:space="preserve">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DA359C">
            <w:pPr>
              <w:shd w:val="clear" w:color="auto" w:fill="FFFFFF" w:themeFill="background1"/>
              <w:spacing w:after="0" w:line="200" w:lineRule="exact"/>
              <w:rPr>
                <w:rStyle w:val="Hipervnculo"/>
                <w:sz w:val="20"/>
                <w:szCs w:val="20"/>
              </w:rPr>
            </w:pPr>
            <w:hyperlink r:id="rId178">
              <w:r>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4DB4D0F3" w:rsidR="00851F14" w:rsidRDefault="00990580" w:rsidP="0012702C">
            <w:pPr>
              <w:spacing w:after="0" w:line="240" w:lineRule="auto"/>
              <w:jc w:val="center"/>
              <w:rPr>
                <w:b/>
                <w:bCs/>
                <w:lang w:val="es-ES"/>
              </w:rPr>
            </w:pPr>
            <w:proofErr w:type="spellStart"/>
            <w:r>
              <w:rPr>
                <w:b/>
                <w:bCs/>
                <w:lang w:val="en-US"/>
              </w:rPr>
              <w:t>Septiembre</w:t>
            </w:r>
            <w:proofErr w:type="spellEnd"/>
            <w:r>
              <w:rPr>
                <w:b/>
                <w:bCs/>
                <w:lang w:val="en-US"/>
              </w:rPr>
              <w:t xml:space="preserve">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9"/>
      <w:footerReference w:type="default" r:id="rId18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D413E" w14:textId="77777777" w:rsidR="005267A4" w:rsidRDefault="005267A4">
      <w:pPr>
        <w:spacing w:line="240" w:lineRule="auto"/>
      </w:pPr>
      <w:r>
        <w:separator/>
      </w:r>
    </w:p>
  </w:endnote>
  <w:endnote w:type="continuationSeparator" w:id="0">
    <w:p w14:paraId="6F2A8FB6" w14:textId="77777777" w:rsidR="005267A4" w:rsidRDefault="00526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CD785" w14:textId="77777777" w:rsidR="005267A4" w:rsidRDefault="005267A4">
      <w:pPr>
        <w:spacing w:after="0"/>
      </w:pPr>
      <w:r>
        <w:separator/>
      </w:r>
    </w:p>
  </w:footnote>
  <w:footnote w:type="continuationSeparator" w:id="0">
    <w:p w14:paraId="1F3B8DAC" w14:textId="77777777" w:rsidR="005267A4" w:rsidRDefault="005267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92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1B0F"/>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16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7BA"/>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5EC9"/>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573D"/>
    <w:rsid w:val="0018693F"/>
    <w:rsid w:val="0018694F"/>
    <w:rsid w:val="00190CB2"/>
    <w:rsid w:val="00193838"/>
    <w:rsid w:val="00193B4E"/>
    <w:rsid w:val="00195C22"/>
    <w:rsid w:val="001964A9"/>
    <w:rsid w:val="00197F08"/>
    <w:rsid w:val="001A179C"/>
    <w:rsid w:val="001A3D83"/>
    <w:rsid w:val="001A43D0"/>
    <w:rsid w:val="001A57EA"/>
    <w:rsid w:val="001A6CFC"/>
    <w:rsid w:val="001A6D8C"/>
    <w:rsid w:val="001B20D9"/>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0B14"/>
    <w:rsid w:val="001F1DBE"/>
    <w:rsid w:val="001F3CDE"/>
    <w:rsid w:val="001F5882"/>
    <w:rsid w:val="001F60CD"/>
    <w:rsid w:val="001F76A9"/>
    <w:rsid w:val="001F7C80"/>
    <w:rsid w:val="002000D1"/>
    <w:rsid w:val="00201BAA"/>
    <w:rsid w:val="00205101"/>
    <w:rsid w:val="00205535"/>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651"/>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5A58"/>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571"/>
    <w:rsid w:val="002E28BC"/>
    <w:rsid w:val="002E3B8F"/>
    <w:rsid w:val="002E3DAE"/>
    <w:rsid w:val="002E41E0"/>
    <w:rsid w:val="002E45A9"/>
    <w:rsid w:val="002E5F75"/>
    <w:rsid w:val="002E6078"/>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27D3C"/>
    <w:rsid w:val="003304C2"/>
    <w:rsid w:val="00342144"/>
    <w:rsid w:val="00343612"/>
    <w:rsid w:val="003445DA"/>
    <w:rsid w:val="00345D67"/>
    <w:rsid w:val="00346169"/>
    <w:rsid w:val="0034741F"/>
    <w:rsid w:val="00350203"/>
    <w:rsid w:val="00351D69"/>
    <w:rsid w:val="00353284"/>
    <w:rsid w:val="0035333D"/>
    <w:rsid w:val="00353B1B"/>
    <w:rsid w:val="003540BF"/>
    <w:rsid w:val="00355C47"/>
    <w:rsid w:val="00355CC7"/>
    <w:rsid w:val="00355F59"/>
    <w:rsid w:val="003560E7"/>
    <w:rsid w:val="0036084D"/>
    <w:rsid w:val="00361C9E"/>
    <w:rsid w:val="00363055"/>
    <w:rsid w:val="00364BA9"/>
    <w:rsid w:val="00365FA1"/>
    <w:rsid w:val="00367462"/>
    <w:rsid w:val="003718D9"/>
    <w:rsid w:val="00371BB4"/>
    <w:rsid w:val="00373CA9"/>
    <w:rsid w:val="00373FFC"/>
    <w:rsid w:val="00377772"/>
    <w:rsid w:val="00381F75"/>
    <w:rsid w:val="0038318A"/>
    <w:rsid w:val="00383BE8"/>
    <w:rsid w:val="00386910"/>
    <w:rsid w:val="00386F9E"/>
    <w:rsid w:val="00392A24"/>
    <w:rsid w:val="0039305A"/>
    <w:rsid w:val="00393482"/>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0765B"/>
    <w:rsid w:val="00410835"/>
    <w:rsid w:val="004123C3"/>
    <w:rsid w:val="004138F9"/>
    <w:rsid w:val="0041453B"/>
    <w:rsid w:val="00414DAC"/>
    <w:rsid w:val="00417680"/>
    <w:rsid w:val="0042099D"/>
    <w:rsid w:val="00420EF6"/>
    <w:rsid w:val="00422B92"/>
    <w:rsid w:val="00423067"/>
    <w:rsid w:val="00423A26"/>
    <w:rsid w:val="004240C0"/>
    <w:rsid w:val="00425205"/>
    <w:rsid w:val="00425D29"/>
    <w:rsid w:val="00425F73"/>
    <w:rsid w:val="00427857"/>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2D04"/>
    <w:rsid w:val="00463250"/>
    <w:rsid w:val="004634CB"/>
    <w:rsid w:val="00464310"/>
    <w:rsid w:val="0046741C"/>
    <w:rsid w:val="0046789C"/>
    <w:rsid w:val="004726DD"/>
    <w:rsid w:val="0047376E"/>
    <w:rsid w:val="00473927"/>
    <w:rsid w:val="00473B6E"/>
    <w:rsid w:val="00474D23"/>
    <w:rsid w:val="00475D72"/>
    <w:rsid w:val="00477D58"/>
    <w:rsid w:val="0048377C"/>
    <w:rsid w:val="004841AF"/>
    <w:rsid w:val="00484770"/>
    <w:rsid w:val="004856D6"/>
    <w:rsid w:val="00490201"/>
    <w:rsid w:val="0049027B"/>
    <w:rsid w:val="0049344F"/>
    <w:rsid w:val="00494E85"/>
    <w:rsid w:val="00495F00"/>
    <w:rsid w:val="00496707"/>
    <w:rsid w:val="00496A05"/>
    <w:rsid w:val="004A023F"/>
    <w:rsid w:val="004A0309"/>
    <w:rsid w:val="004A0518"/>
    <w:rsid w:val="004A1DA6"/>
    <w:rsid w:val="004A4603"/>
    <w:rsid w:val="004A592F"/>
    <w:rsid w:val="004A7A4B"/>
    <w:rsid w:val="004B3B74"/>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1D2"/>
    <w:rsid w:val="004E5AE9"/>
    <w:rsid w:val="004E72B9"/>
    <w:rsid w:val="004F1105"/>
    <w:rsid w:val="004F21AF"/>
    <w:rsid w:val="004F3A20"/>
    <w:rsid w:val="004F3BDE"/>
    <w:rsid w:val="004F584F"/>
    <w:rsid w:val="004F5D3C"/>
    <w:rsid w:val="0050097C"/>
    <w:rsid w:val="00501530"/>
    <w:rsid w:val="005020B5"/>
    <w:rsid w:val="0050227C"/>
    <w:rsid w:val="0050269A"/>
    <w:rsid w:val="00504D19"/>
    <w:rsid w:val="00506648"/>
    <w:rsid w:val="00506AD1"/>
    <w:rsid w:val="005070BC"/>
    <w:rsid w:val="00507E1B"/>
    <w:rsid w:val="00513E39"/>
    <w:rsid w:val="00514EE7"/>
    <w:rsid w:val="00515B2A"/>
    <w:rsid w:val="00516606"/>
    <w:rsid w:val="00517B3F"/>
    <w:rsid w:val="00520450"/>
    <w:rsid w:val="005214E5"/>
    <w:rsid w:val="00523790"/>
    <w:rsid w:val="005245C7"/>
    <w:rsid w:val="00526306"/>
    <w:rsid w:val="005267A4"/>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235A"/>
    <w:rsid w:val="0057672C"/>
    <w:rsid w:val="0057749F"/>
    <w:rsid w:val="00580449"/>
    <w:rsid w:val="00580C3D"/>
    <w:rsid w:val="0058143A"/>
    <w:rsid w:val="00581EB8"/>
    <w:rsid w:val="00581EDE"/>
    <w:rsid w:val="00582542"/>
    <w:rsid w:val="0058302F"/>
    <w:rsid w:val="00583FBB"/>
    <w:rsid w:val="00584E24"/>
    <w:rsid w:val="0058504D"/>
    <w:rsid w:val="005926A9"/>
    <w:rsid w:val="005A11A7"/>
    <w:rsid w:val="005A797F"/>
    <w:rsid w:val="005B04FD"/>
    <w:rsid w:val="005B1C03"/>
    <w:rsid w:val="005B23B3"/>
    <w:rsid w:val="005B3397"/>
    <w:rsid w:val="005B348F"/>
    <w:rsid w:val="005B385B"/>
    <w:rsid w:val="005B4807"/>
    <w:rsid w:val="005B6324"/>
    <w:rsid w:val="005B6963"/>
    <w:rsid w:val="005B6B96"/>
    <w:rsid w:val="005B7528"/>
    <w:rsid w:val="005B7EBC"/>
    <w:rsid w:val="005C078F"/>
    <w:rsid w:val="005C0922"/>
    <w:rsid w:val="005C29D9"/>
    <w:rsid w:val="005C4244"/>
    <w:rsid w:val="005C51D1"/>
    <w:rsid w:val="005C7106"/>
    <w:rsid w:val="005C7A80"/>
    <w:rsid w:val="005C7E08"/>
    <w:rsid w:val="005D1648"/>
    <w:rsid w:val="005D1ABC"/>
    <w:rsid w:val="005D2E36"/>
    <w:rsid w:val="005D48B2"/>
    <w:rsid w:val="005D7B0B"/>
    <w:rsid w:val="005D7E62"/>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5F6067"/>
    <w:rsid w:val="00602C52"/>
    <w:rsid w:val="00602E95"/>
    <w:rsid w:val="0060467B"/>
    <w:rsid w:val="00605437"/>
    <w:rsid w:val="00605819"/>
    <w:rsid w:val="00612325"/>
    <w:rsid w:val="006124D9"/>
    <w:rsid w:val="00614FF3"/>
    <w:rsid w:val="00620EF5"/>
    <w:rsid w:val="0062123B"/>
    <w:rsid w:val="006232AA"/>
    <w:rsid w:val="00624F12"/>
    <w:rsid w:val="00625B4F"/>
    <w:rsid w:val="00627BB1"/>
    <w:rsid w:val="0063022C"/>
    <w:rsid w:val="006318FE"/>
    <w:rsid w:val="00634F8A"/>
    <w:rsid w:val="006358E9"/>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62E57"/>
    <w:rsid w:val="006710CA"/>
    <w:rsid w:val="00672E82"/>
    <w:rsid w:val="006742E4"/>
    <w:rsid w:val="00676AE9"/>
    <w:rsid w:val="00676BE8"/>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65C3"/>
    <w:rsid w:val="00696CCB"/>
    <w:rsid w:val="00697D24"/>
    <w:rsid w:val="006A0767"/>
    <w:rsid w:val="006A13CB"/>
    <w:rsid w:val="006A13EB"/>
    <w:rsid w:val="006A664F"/>
    <w:rsid w:val="006A718A"/>
    <w:rsid w:val="006A7ACD"/>
    <w:rsid w:val="006B01FE"/>
    <w:rsid w:val="006B1DE1"/>
    <w:rsid w:val="006B2705"/>
    <w:rsid w:val="006B45DA"/>
    <w:rsid w:val="006B5287"/>
    <w:rsid w:val="006C0027"/>
    <w:rsid w:val="006C16FD"/>
    <w:rsid w:val="006C22FC"/>
    <w:rsid w:val="006C2303"/>
    <w:rsid w:val="006C285A"/>
    <w:rsid w:val="006C713A"/>
    <w:rsid w:val="006D1379"/>
    <w:rsid w:val="006D2BD3"/>
    <w:rsid w:val="006D6DAE"/>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19D3"/>
    <w:rsid w:val="0071215F"/>
    <w:rsid w:val="00714D8D"/>
    <w:rsid w:val="00714F5F"/>
    <w:rsid w:val="00717D09"/>
    <w:rsid w:val="00720362"/>
    <w:rsid w:val="00721C67"/>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6166"/>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63C81"/>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2967"/>
    <w:rsid w:val="00793025"/>
    <w:rsid w:val="00797A56"/>
    <w:rsid w:val="00797B0C"/>
    <w:rsid w:val="007A0752"/>
    <w:rsid w:val="007A0B59"/>
    <w:rsid w:val="007A10EA"/>
    <w:rsid w:val="007A1F25"/>
    <w:rsid w:val="007A6033"/>
    <w:rsid w:val="007B318C"/>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38F8"/>
    <w:rsid w:val="007F49C2"/>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24A9"/>
    <w:rsid w:val="00812ED4"/>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3EBB"/>
    <w:rsid w:val="008E46BE"/>
    <w:rsid w:val="008E55D4"/>
    <w:rsid w:val="008E68B2"/>
    <w:rsid w:val="008E6CDD"/>
    <w:rsid w:val="008F1905"/>
    <w:rsid w:val="008F1C71"/>
    <w:rsid w:val="008F360E"/>
    <w:rsid w:val="008F7026"/>
    <w:rsid w:val="00900419"/>
    <w:rsid w:val="00900961"/>
    <w:rsid w:val="009041BE"/>
    <w:rsid w:val="00904715"/>
    <w:rsid w:val="00905334"/>
    <w:rsid w:val="00910690"/>
    <w:rsid w:val="00912318"/>
    <w:rsid w:val="00913AB9"/>
    <w:rsid w:val="00914BD1"/>
    <w:rsid w:val="00914D3E"/>
    <w:rsid w:val="00915A7B"/>
    <w:rsid w:val="00915FBD"/>
    <w:rsid w:val="00916936"/>
    <w:rsid w:val="00916E54"/>
    <w:rsid w:val="00917568"/>
    <w:rsid w:val="0092050B"/>
    <w:rsid w:val="009205D3"/>
    <w:rsid w:val="00922D48"/>
    <w:rsid w:val="00924978"/>
    <w:rsid w:val="009253BD"/>
    <w:rsid w:val="009256DD"/>
    <w:rsid w:val="009275FE"/>
    <w:rsid w:val="00927CC9"/>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40E1"/>
    <w:rsid w:val="0097515D"/>
    <w:rsid w:val="009757FF"/>
    <w:rsid w:val="009763CA"/>
    <w:rsid w:val="009820C8"/>
    <w:rsid w:val="009832C1"/>
    <w:rsid w:val="00983B9B"/>
    <w:rsid w:val="00983F42"/>
    <w:rsid w:val="00986702"/>
    <w:rsid w:val="009876C1"/>
    <w:rsid w:val="00990580"/>
    <w:rsid w:val="00990B2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901"/>
    <w:rsid w:val="00A02A7A"/>
    <w:rsid w:val="00A02F07"/>
    <w:rsid w:val="00A031F9"/>
    <w:rsid w:val="00A03E01"/>
    <w:rsid w:val="00A04FE7"/>
    <w:rsid w:val="00A0716C"/>
    <w:rsid w:val="00A072B4"/>
    <w:rsid w:val="00A07FAC"/>
    <w:rsid w:val="00A100AC"/>
    <w:rsid w:val="00A13714"/>
    <w:rsid w:val="00A15027"/>
    <w:rsid w:val="00A15140"/>
    <w:rsid w:val="00A15D88"/>
    <w:rsid w:val="00A171E6"/>
    <w:rsid w:val="00A17ADE"/>
    <w:rsid w:val="00A20911"/>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93591"/>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232B"/>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066E7"/>
    <w:rsid w:val="00B114F0"/>
    <w:rsid w:val="00B15525"/>
    <w:rsid w:val="00B163D7"/>
    <w:rsid w:val="00B163D9"/>
    <w:rsid w:val="00B1661F"/>
    <w:rsid w:val="00B20E91"/>
    <w:rsid w:val="00B20E9B"/>
    <w:rsid w:val="00B21DF3"/>
    <w:rsid w:val="00B227FE"/>
    <w:rsid w:val="00B2385B"/>
    <w:rsid w:val="00B24FDF"/>
    <w:rsid w:val="00B27F1D"/>
    <w:rsid w:val="00B314A8"/>
    <w:rsid w:val="00B33F48"/>
    <w:rsid w:val="00B33FDA"/>
    <w:rsid w:val="00B34C6F"/>
    <w:rsid w:val="00B34FE8"/>
    <w:rsid w:val="00B36D38"/>
    <w:rsid w:val="00B37169"/>
    <w:rsid w:val="00B373BC"/>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778C5"/>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1FCD"/>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2108"/>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4B66"/>
    <w:rsid w:val="00CC6CDF"/>
    <w:rsid w:val="00CC7C9D"/>
    <w:rsid w:val="00CD0FA6"/>
    <w:rsid w:val="00CD1B32"/>
    <w:rsid w:val="00CD385C"/>
    <w:rsid w:val="00CD4954"/>
    <w:rsid w:val="00CD531A"/>
    <w:rsid w:val="00CD5549"/>
    <w:rsid w:val="00CD7883"/>
    <w:rsid w:val="00CE1C5E"/>
    <w:rsid w:val="00CE4601"/>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6330"/>
    <w:rsid w:val="00D27FA0"/>
    <w:rsid w:val="00D3084B"/>
    <w:rsid w:val="00D311CE"/>
    <w:rsid w:val="00D31853"/>
    <w:rsid w:val="00D32309"/>
    <w:rsid w:val="00D3308A"/>
    <w:rsid w:val="00D3350E"/>
    <w:rsid w:val="00D35A4B"/>
    <w:rsid w:val="00D37B54"/>
    <w:rsid w:val="00D41F9A"/>
    <w:rsid w:val="00D424ED"/>
    <w:rsid w:val="00D44FB1"/>
    <w:rsid w:val="00D46D8C"/>
    <w:rsid w:val="00D4721D"/>
    <w:rsid w:val="00D47A77"/>
    <w:rsid w:val="00D500B2"/>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B656C"/>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6CE3"/>
    <w:rsid w:val="00E176F0"/>
    <w:rsid w:val="00E210A2"/>
    <w:rsid w:val="00E213BA"/>
    <w:rsid w:val="00E25C6D"/>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0D7"/>
    <w:rsid w:val="00E639D6"/>
    <w:rsid w:val="00E63C48"/>
    <w:rsid w:val="00E657B9"/>
    <w:rsid w:val="00E72592"/>
    <w:rsid w:val="00E72943"/>
    <w:rsid w:val="00E75066"/>
    <w:rsid w:val="00E7512A"/>
    <w:rsid w:val="00E76D99"/>
    <w:rsid w:val="00E81CCE"/>
    <w:rsid w:val="00E8424F"/>
    <w:rsid w:val="00E85135"/>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59A0"/>
    <w:rsid w:val="00ED60E4"/>
    <w:rsid w:val="00EE0627"/>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07AEF"/>
    <w:rsid w:val="00F10C1E"/>
    <w:rsid w:val="00F1110C"/>
    <w:rsid w:val="00F114BF"/>
    <w:rsid w:val="00F119B1"/>
    <w:rsid w:val="00F1336D"/>
    <w:rsid w:val="00F148E3"/>
    <w:rsid w:val="00F1504A"/>
    <w:rsid w:val="00F1596E"/>
    <w:rsid w:val="00F168D8"/>
    <w:rsid w:val="00F17BC5"/>
    <w:rsid w:val="00F20167"/>
    <w:rsid w:val="00F21470"/>
    <w:rsid w:val="00F21A5F"/>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03B1"/>
    <w:rsid w:val="00F515F4"/>
    <w:rsid w:val="00F53D90"/>
    <w:rsid w:val="00F54FD1"/>
    <w:rsid w:val="00F55A4C"/>
    <w:rsid w:val="00F57587"/>
    <w:rsid w:val="00F57CB3"/>
    <w:rsid w:val="00F60C2A"/>
    <w:rsid w:val="00F64D30"/>
    <w:rsid w:val="00F65717"/>
    <w:rsid w:val="00F6668A"/>
    <w:rsid w:val="00F66F9C"/>
    <w:rsid w:val="00F70471"/>
    <w:rsid w:val="00F70A0E"/>
    <w:rsid w:val="00F72210"/>
    <w:rsid w:val="00F73396"/>
    <w:rsid w:val="00F73569"/>
    <w:rsid w:val="00F75B8E"/>
    <w:rsid w:val="00F76C46"/>
    <w:rsid w:val="00F77DD3"/>
    <w:rsid w:val="00F81F1F"/>
    <w:rsid w:val="00F8525D"/>
    <w:rsid w:val="00F854C6"/>
    <w:rsid w:val="00F8575C"/>
    <w:rsid w:val="00F85E5E"/>
    <w:rsid w:val="00F90EE7"/>
    <w:rsid w:val="00F93EEC"/>
    <w:rsid w:val="00F94F3D"/>
    <w:rsid w:val="00F96904"/>
    <w:rsid w:val="00F9699E"/>
    <w:rsid w:val="00F97D16"/>
    <w:rsid w:val="00FA02E1"/>
    <w:rsid w:val="00FA038E"/>
    <w:rsid w:val="00FA18A1"/>
    <w:rsid w:val="00FA40F3"/>
    <w:rsid w:val="00FA4220"/>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C721C"/>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45F"/>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araciones-de-precios/" TargetMode="External"/><Relationship Id="rId159" Type="http://schemas.openxmlformats.org/officeDocument/2006/relationships/hyperlink" Target="https://ogtic.gob.do/transparencia/documentos/informes-de-auditorias/" TargetMode="External"/><Relationship Id="rId170" Type="http://schemas.openxmlformats.org/officeDocument/2006/relationships/hyperlink" Target="https://ogtic.gob.do/transparencia/documentos/listado-de-miembros-y-medios-de-contact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recursos-humanos-concursos-publicos-map/" TargetMode="External"/><Relationship Id="rId149" Type="http://schemas.openxmlformats.org/officeDocument/2006/relationships/hyperlink" Target="https://ogtic.gob.do/transparencia/documentos/informes-de-seguimiento-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activos-fijos/" TargetMode="External"/><Relationship Id="rId181" Type="http://schemas.openxmlformats.org/officeDocument/2006/relationships/fontTable" Target="fontTable.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compras-menore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calendario-de-ejecucion-a-los-programas-y-proyectos/" TargetMode="External"/><Relationship Id="rId171" Type="http://schemas.openxmlformats.org/officeDocument/2006/relationships/hyperlink" Target="https://ogtic.gob.do/transparencia/wp-content/uploads/2022/10/Listado-de-Miembros-CIGCN-de-la-OGTIC-Copy.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nomina/"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subasta-inversa/" TargetMode="External"/><Relationship Id="rId161" Type="http://schemas.openxmlformats.org/officeDocument/2006/relationships/hyperlink" Target="http://digeig.gob.do/web/es/transparencia/finanzas/relacion-de-inventario-en-almacen/"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jubilaciones-pensiones-y-retiros/" TargetMode="External"/><Relationship Id="rId135" Type="http://schemas.openxmlformats.org/officeDocument/2006/relationships/hyperlink" Target="https://ogtic.gob.do/transparencia/documentos/licitaciones-publicas-nacional-e-internacional/" TargetMode="External"/><Relationship Id="rId151" Type="http://schemas.openxmlformats.org/officeDocument/2006/relationships/hyperlink" Target="https://ogtic.gob.do/transparencia/documentos/informes-de-presupuesto-sobre-programas-y-proyectos/" TargetMode="External"/><Relationship Id="rId156" Type="http://schemas.openxmlformats.org/officeDocument/2006/relationships/hyperlink" Target="https://ogtic.gob.do/transparencia/wp-content/uploads/2022/01/INFORME-CIERRE-ANUAL-SISACNOC-2021.pdf" TargetMode="External"/><Relationship Id="rId177" Type="http://schemas.openxmlformats.org/officeDocument/2006/relationships/hyperlink" Target="https://ogtic.gob.do/transparencia/documentos/proceso-de-consultas-abiertas/" TargetMode="External"/><Relationship Id="rId172" Type="http://schemas.openxmlformats.org/officeDocument/2006/relationships/hyperlink" Target="https://ogtic.gob.do/transparencia/documentos/plan-de-trabajo-cigcn-ogtic/"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relacion-de-compras-por-debajo-del-umbral/" TargetMode="External"/><Relationship Id="rId146" Type="http://schemas.openxmlformats.org/officeDocument/2006/relationships/hyperlink" Target="https://ogtic.gob.do/transparencia/documentos/historico-lista-de-compras-y-contrataciones-realizadas-y-aprobadas/" TargetMode="External"/><Relationship Id="rId167" Type="http://schemas.openxmlformats.org/officeDocument/2006/relationships/hyperlink" Target="https://ogtic.gob.do/transparencia/documentos/indice-de-uso-de-tic-e-implementacion-de-e-gob-en-el-estado-dominicano-iticge-2015-2018/"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relacion-de-inventario-de-almacen/"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digeig.gob.do/web/es/transparencia/beneficiarios-de-programas-asistenciales/" TargetMode="External"/><Relationship Id="rId136" Type="http://schemas.openxmlformats.org/officeDocument/2006/relationships/hyperlink" Target="https://ogtic.gob.do/transparencia/documentos/licitaciones-restringidas/" TargetMode="External"/><Relationship Id="rId157" Type="http://schemas.openxmlformats.org/officeDocument/2006/relationships/hyperlink" Target="https://ogtic.gob.do/transparencia/documentos/relacion-de-ingresos-y-egresos/" TargetMode="External"/><Relationship Id="rId178" Type="http://schemas.openxmlformats.org/officeDocument/2006/relationships/hyperlink" Target="https://ogtic.gob.do/transparencia/documentos/relacion-de-consultas-public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estados-financieros/" TargetMode="External"/><Relationship Id="rId173" Type="http://schemas.openxmlformats.org/officeDocument/2006/relationships/hyperlink" Target="https://ogtic.gob.do/transparencia/wp-content/uploads/2024/02/Plan-de-Trabajo-POA-2024-de-las-CIGCN-y-OIG..xlsx"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comunidad.comprasdominicana.gob.do/STS/DGCP/Login.aspx" TargetMode="External"/><Relationship Id="rId168" Type="http://schemas.openxmlformats.org/officeDocument/2006/relationships/hyperlink" Target="https://ogtic.gob.do/transparencia/wp-content/uploads/2024/01/OGTIC-Reporte-Datos-Abiertos-jul-dic-2023.docx.pdf"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seguridad-y-emergencia-nacional/" TargetMode="External"/><Relationship Id="rId163" Type="http://schemas.openxmlformats.org/officeDocument/2006/relationships/hyperlink" Target="https://backoffice.datos.gob.do/"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sorteo-de-obras/" TargetMode="External"/><Relationship Id="rId158" Type="http://schemas.openxmlformats.org/officeDocument/2006/relationships/hyperlink" Target="http://digeig.gob.do/web/es/transparencia/finanza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4-evaluaciones-portal-de-transparencia/"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beneficiarios-de-asistencia-social/" TargetMode="External"/><Relationship Id="rId153" Type="http://schemas.openxmlformats.org/officeDocument/2006/relationships/hyperlink" Target="https://ogtic.gob.do/transparencia/documentos/balance-general/" TargetMode="External"/><Relationship Id="rId174" Type="http://schemas.openxmlformats.org/officeDocument/2006/relationships/hyperlink" Target="https://ogtic.gob.do/transparencia/wp-content/uploads/2022/10/CO%CC%81DIGO-DE-E%CC%81TICA-Y-CONDUCTA-INSTITUCIONAL-OGTIC.pdf" TargetMode="External"/><Relationship Id="rId179" Type="http://schemas.openxmlformats.org/officeDocument/2006/relationships/header" Target="head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informe-fisico-financiero-entregado-a-digepr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casos-de-urgencias/" TargetMode="External"/><Relationship Id="rId148" Type="http://schemas.openxmlformats.org/officeDocument/2006/relationships/hyperlink" Target="https://ogtic.gob.do/transparencia/documentos/descripcion-de-los-programas-y-proyectos/" TargetMode="External"/><Relationship Id="rId164" Type="http://schemas.openxmlformats.org/officeDocument/2006/relationships/hyperlink" Target="https://ogtic.gob.do/transparencia/documentos/nomina-datos-abiertos-2018-a-2020/" TargetMode="External"/><Relationship Id="rId169" Type="http://schemas.openxmlformats.org/officeDocument/2006/relationships/hyperlink" Target="https://ogtic.gob.do/transparencia/documentos/compromiso-mae-cigc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transparencia.digeig.gob.do/transparencia/index.php/como-registrarse-como-proveedor-del-estado/" TargetMode="External"/><Relationship Id="rId154" Type="http://schemas.openxmlformats.org/officeDocument/2006/relationships/hyperlink" Target="https://ogtic.gob.do/transparencia/documentos/cuentas-por-pagar-a-suplidores/" TargetMode="External"/><Relationship Id="rId175" Type="http://schemas.openxmlformats.org/officeDocument/2006/relationships/hyperlink" Target="https://ogtic.gob.do/transparencia/wp-content/uploads/2023/08/Resolucionn-08-23_Declaratoria_de_Compromiso_Institucional-de-la-MAE.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proceso-de-excepcion-por-indicados-en-el-reglamento-543-12/"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oficina-acceso-a-la-informacion-oai-2018-2019/"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plan-anual-de-compras-y-contratacione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4/10/ERIR-Al-Corte-Semestral-2024.pdf" TargetMode="External"/><Relationship Id="rId176" Type="http://schemas.openxmlformats.org/officeDocument/2006/relationships/hyperlink" Target="https://ogtic.gob.do/transparencia/wp-content/uploads/2023/08/Declaracion_institucional_de_compromiso_MAE-agosto-2023.pdf"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relacion-de-estado-de-cuentas-de-suplidores/" TargetMode="External"/><Relationship Id="rId166" Type="http://schemas.openxmlformats.org/officeDocument/2006/relationships/hyperlink" Target="https://ogtic.gob.do/transparencia/documentos/estadisticas-centro-de-contacto-gubernamental-ccg-2018-2020/"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7" ma:contentTypeDescription="Create a new document." ma:contentTypeScope="" ma:versionID="0db67102b9c1383b8c6ba42a978cdfc7">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dba06c684588ecad33dcc15876fbbbd3"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F6EA7ED8-78FB-4350-BA2E-57C0BEDE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188</TotalTime>
  <Pages>31</Pages>
  <Words>9283</Words>
  <Characters>51058</Characters>
  <Application>Microsoft Office Word</Application>
  <DocSecurity>0</DocSecurity>
  <Lines>425</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Miguelina Cuevas Fontanillas</cp:lastModifiedBy>
  <cp:revision>5</cp:revision>
  <cp:lastPrinted>2023-06-02T14:40:00Z</cp:lastPrinted>
  <dcterms:created xsi:type="dcterms:W3CDTF">2024-10-03T14:17:00Z</dcterms:created>
  <dcterms:modified xsi:type="dcterms:W3CDTF">2024-10-23T15:47:00Z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