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612D9F21" w14:textId="77777777"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Incúmbete</w:t>
            </w:r>
            <w:r>
              <w:rPr>
                <w:rFonts w:ascii="Arial" w:eastAsia="Calibri" w:hAnsi="Arial" w:cs="Arial"/>
                <w:sz w:val="20"/>
                <w:szCs w:val="20"/>
              </w:rPr>
              <w:t>: Lic. Pedro A. Quezada</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Av. 27 de </w:t>
            </w:r>
            <w:proofErr w:type="gramStart"/>
            <w:r>
              <w:rPr>
                <w:rFonts w:ascii="Arial" w:eastAsia="Calibri" w:hAnsi="Arial" w:cs="Arial"/>
                <w:sz w:val="20"/>
                <w:szCs w:val="20"/>
                <w:shd w:val="clear" w:color="auto" w:fill="FFFFFF"/>
              </w:rPr>
              <w:t>Febrero</w:t>
            </w:r>
            <w:proofErr w:type="gramEnd"/>
            <w:r>
              <w:rPr>
                <w:rFonts w:ascii="Arial" w:eastAsia="Calibri" w:hAnsi="Arial" w:cs="Arial"/>
                <w:sz w:val="20"/>
                <w:szCs w:val="20"/>
                <w:shd w:val="clear" w:color="auto" w:fill="FFFFFF"/>
              </w:rPr>
              <w:t>, # 419, Casi Esq. Núñez de Cáceres, El Millón, D.N.-</w:t>
            </w:r>
            <w:r>
              <w:rPr>
                <w:rFonts w:ascii="Arial" w:eastAsia="Calibri" w:hAnsi="Arial" w:cs="Arial"/>
                <w:sz w:val="20"/>
                <w:szCs w:val="20"/>
              </w:rPr>
              <w:br/>
            </w: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7A3CC164" w:rsidR="00851F14" w:rsidRDefault="00A4302A">
            <w:pPr>
              <w:spacing w:after="0" w:line="240" w:lineRule="auto"/>
              <w:rPr>
                <w:lang w:val="es-ES"/>
              </w:rPr>
            </w:pPr>
            <w:proofErr w:type="spellStart"/>
            <w:proofErr w:type="gramStart"/>
            <w:r>
              <w:rPr>
                <w:b/>
                <w:bCs/>
                <w:lang w:val="en-US"/>
              </w:rPr>
              <w:t>Octubre</w:t>
            </w:r>
            <w:proofErr w:type="spellEnd"/>
            <w:r>
              <w:rPr>
                <w:b/>
                <w:bCs/>
                <w:lang w:val="en-US"/>
              </w:rPr>
              <w:t xml:space="preserve">  2022</w:t>
            </w:r>
            <w:proofErr w:type="gramEnd"/>
            <w:r>
              <w:rPr>
                <w:b/>
                <w:bCs/>
                <w:lang w:val="en-US"/>
              </w:rPr>
              <w:t xml:space="preserve">   </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A016DB1" w14:textId="77777777" w:rsidR="00851F14" w:rsidRPr="00A4302A" w:rsidRDefault="00851F14">
            <w:pPr>
              <w:spacing w:after="0" w:line="240" w:lineRule="auto"/>
              <w:jc w:val="both"/>
              <w:rPr>
                <w:sz w:val="20"/>
                <w:szCs w:val="20"/>
              </w:rPr>
            </w:pPr>
          </w:p>
          <w:p w14:paraId="53DA06C7" w14:textId="77777777" w:rsidR="00851F14" w:rsidRPr="00A4302A" w:rsidRDefault="00851F14">
            <w:pPr>
              <w:spacing w:after="0" w:line="240" w:lineRule="auto"/>
              <w:jc w:val="both"/>
              <w:rPr>
                <w:sz w:val="20"/>
                <w:szCs w:val="20"/>
              </w:rPr>
            </w:pP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85E79F0"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7777777" w:rsidR="00851F14" w:rsidRDefault="00000000">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07ACB5C9" w14:textId="77777777" w:rsidR="00851F14" w:rsidRDefault="00000000">
            <w:pPr>
              <w:spacing w:after="0" w:line="240" w:lineRule="auto"/>
              <w:jc w:val="both"/>
              <w:rPr>
                <w:rFonts w:cstheme="minorHAnsi"/>
                <w:sz w:val="20"/>
                <w:szCs w:val="20"/>
              </w:rPr>
            </w:pPr>
            <w:hyperlink r:id="rId15"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07C68989" w14:textId="77777777" w:rsidR="00851F14" w:rsidRDefault="00851F14">
            <w:pPr>
              <w:spacing w:after="0" w:line="240" w:lineRule="auto"/>
              <w:jc w:val="both"/>
              <w:rPr>
                <w:rFonts w:cstheme="minorHAnsi"/>
                <w:sz w:val="20"/>
                <w:szCs w:val="20"/>
              </w:rPr>
            </w:pPr>
          </w:p>
        </w:tc>
        <w:tc>
          <w:tcPr>
            <w:tcW w:w="1843" w:type="dxa"/>
            <w:vAlign w:val="center"/>
          </w:tcPr>
          <w:p w14:paraId="6696F202" w14:textId="77777777" w:rsidR="00851F14" w:rsidRDefault="00000000">
            <w:pPr>
              <w:spacing w:after="0" w:line="240" w:lineRule="auto"/>
              <w:jc w:val="center"/>
              <w:rPr>
                <w:b/>
                <w:lang w:val="es-ES"/>
              </w:rPr>
            </w:pPr>
            <w:r>
              <w:rPr>
                <w:b/>
              </w:rPr>
              <w:t>2 de febrero 2021</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851F14" w14:paraId="1A9E9EED" w14:textId="77777777">
        <w:tc>
          <w:tcPr>
            <w:tcW w:w="3397" w:type="dxa"/>
          </w:tcPr>
          <w:p w14:paraId="049AEE4F" w14:textId="77777777" w:rsidR="00851F14" w:rsidRDefault="00000000">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29478AD9" w14:textId="77777777" w:rsidR="00851F14" w:rsidRDefault="00000000">
            <w:pPr>
              <w:spacing w:after="0" w:line="240" w:lineRule="auto"/>
              <w:jc w:val="both"/>
              <w:rPr>
                <w:rFonts w:cstheme="minorHAnsi"/>
                <w:sz w:val="20"/>
                <w:szCs w:val="20"/>
              </w:rPr>
            </w:pPr>
            <w:hyperlink r:id="rId16" w:history="1">
              <w:r>
                <w:rPr>
                  <w:rStyle w:val="Hipervnculo"/>
                  <w:rFonts w:cstheme="minorHAnsi"/>
                  <w:sz w:val="20"/>
                  <w:szCs w:val="20"/>
                </w:rPr>
                <w:t>https://ogtic.gob.do/transparencia/wp-content/uploads/2021/01/Decreto-374-20-designa-al-Sr.-Pedro-Quezada-Director-General.pdf</w:t>
              </w:r>
            </w:hyperlink>
          </w:p>
          <w:p w14:paraId="38A674D5" w14:textId="77777777" w:rsidR="00851F14" w:rsidRDefault="00851F14">
            <w:pPr>
              <w:spacing w:after="0" w:line="240" w:lineRule="auto"/>
              <w:jc w:val="both"/>
              <w:rPr>
                <w:rFonts w:cstheme="minorHAnsi"/>
                <w:sz w:val="20"/>
                <w:szCs w:val="20"/>
              </w:rPr>
            </w:pPr>
          </w:p>
        </w:tc>
        <w:tc>
          <w:tcPr>
            <w:tcW w:w="1843" w:type="dxa"/>
            <w:vAlign w:val="center"/>
          </w:tcPr>
          <w:p w14:paraId="64DCEC96" w14:textId="77777777" w:rsidR="00851F14" w:rsidRDefault="00000000">
            <w:pPr>
              <w:spacing w:after="0" w:line="240" w:lineRule="auto"/>
              <w:jc w:val="center"/>
              <w:rPr>
                <w:b/>
                <w:lang w:val="es-ES"/>
              </w:rPr>
            </w:pPr>
            <w:r>
              <w:rPr>
                <w:b/>
              </w:rPr>
              <w:t>1ero de septiembre 2020</w:t>
            </w:r>
          </w:p>
        </w:tc>
        <w:tc>
          <w:tcPr>
            <w:tcW w:w="1842" w:type="dxa"/>
            <w:vAlign w:val="center"/>
          </w:tcPr>
          <w:p w14:paraId="0A6D3533" w14:textId="77777777" w:rsidR="00851F14" w:rsidRDefault="00000000">
            <w:pPr>
              <w:spacing w:after="0" w:line="240" w:lineRule="auto"/>
              <w:jc w:val="center"/>
              <w:rPr>
                <w:rFonts w:cstheme="minorHAnsi"/>
                <w:b/>
                <w:sz w:val="20"/>
                <w:szCs w:val="20"/>
              </w:rPr>
            </w:pPr>
            <w:r>
              <w:rPr>
                <w:b/>
                <w:sz w:val="20"/>
                <w:szCs w:val="20"/>
              </w:rPr>
              <w:t>Si</w:t>
            </w:r>
          </w:p>
        </w:tc>
      </w:tr>
      <w:tr w:rsidR="00851F14" w14:paraId="2A101A11" w14:textId="77777777">
        <w:tc>
          <w:tcPr>
            <w:tcW w:w="3397" w:type="dxa"/>
          </w:tcPr>
          <w:p w14:paraId="5243A2D1" w14:textId="77777777" w:rsidR="00851F14" w:rsidRDefault="00000000">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F2EC0A3" w14:textId="77777777" w:rsidR="00851F14" w:rsidRDefault="00000000">
            <w:pPr>
              <w:spacing w:after="0" w:line="240" w:lineRule="auto"/>
              <w:jc w:val="both"/>
              <w:rPr>
                <w:sz w:val="20"/>
                <w:szCs w:val="20"/>
              </w:rPr>
            </w:pPr>
            <w:hyperlink r:id="rId17" w:history="1">
              <w:r>
                <w:rPr>
                  <w:rStyle w:val="Hipervnculo"/>
                  <w:sz w:val="20"/>
                  <w:szCs w:val="20"/>
                </w:rPr>
                <w:t>https://ogtic.gob.do/transparencia/wp-content/uploads/2019/05/Decreto-143-17.pdf</w:t>
              </w:r>
            </w:hyperlink>
          </w:p>
          <w:p w14:paraId="6FA115AA" w14:textId="77777777" w:rsidR="00851F14" w:rsidRDefault="00851F14">
            <w:pPr>
              <w:spacing w:after="0" w:line="240" w:lineRule="auto"/>
              <w:jc w:val="both"/>
              <w:rPr>
                <w:sz w:val="20"/>
                <w:szCs w:val="20"/>
              </w:rPr>
            </w:pPr>
          </w:p>
        </w:tc>
        <w:tc>
          <w:tcPr>
            <w:tcW w:w="1843" w:type="dxa"/>
            <w:vAlign w:val="center"/>
          </w:tcPr>
          <w:p w14:paraId="11C8FCB1" w14:textId="77777777" w:rsidR="00851F14" w:rsidRDefault="00000000">
            <w:pPr>
              <w:spacing w:after="0" w:line="240" w:lineRule="auto"/>
              <w:jc w:val="center"/>
              <w:rPr>
                <w:b/>
                <w:bCs/>
                <w:sz w:val="20"/>
                <w:szCs w:val="20"/>
              </w:rPr>
            </w:pPr>
            <w:r>
              <w:rPr>
                <w:b/>
              </w:rPr>
              <w:t>26 de abril 2017</w:t>
            </w:r>
          </w:p>
        </w:tc>
        <w:tc>
          <w:tcPr>
            <w:tcW w:w="1842" w:type="dxa"/>
            <w:vAlign w:val="center"/>
          </w:tcPr>
          <w:p w14:paraId="6692D55C" w14:textId="77777777" w:rsidR="00851F14" w:rsidRDefault="00000000">
            <w:pPr>
              <w:spacing w:after="0" w:line="240" w:lineRule="auto"/>
              <w:jc w:val="center"/>
              <w:rPr>
                <w:b/>
                <w:sz w:val="20"/>
                <w:szCs w:val="20"/>
              </w:rPr>
            </w:pPr>
            <w:r>
              <w:rPr>
                <w:b/>
                <w:sz w:val="20"/>
                <w:szCs w:val="20"/>
              </w:rPr>
              <w:t>Si</w:t>
            </w:r>
          </w:p>
        </w:tc>
      </w:tr>
      <w:tr w:rsidR="00851F14" w14:paraId="6DE2C486" w14:textId="77777777">
        <w:tc>
          <w:tcPr>
            <w:tcW w:w="3397" w:type="dxa"/>
          </w:tcPr>
          <w:p w14:paraId="46C4CA61" w14:textId="77777777" w:rsidR="00851F14" w:rsidRDefault="00000000">
            <w:pPr>
              <w:spacing w:after="0" w:line="240" w:lineRule="auto"/>
              <w:jc w:val="both"/>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2C9D3EB" w14:textId="77777777" w:rsidR="00851F14" w:rsidRDefault="00000000">
            <w:pPr>
              <w:spacing w:after="0" w:line="240" w:lineRule="auto"/>
              <w:jc w:val="both"/>
              <w:rPr>
                <w:sz w:val="20"/>
                <w:szCs w:val="20"/>
              </w:rPr>
            </w:pPr>
            <w:hyperlink r:id="rId18" w:history="1">
              <w:r>
                <w:rPr>
                  <w:rStyle w:val="Hipervnculo"/>
                  <w:sz w:val="20"/>
                  <w:szCs w:val="20"/>
                </w:rPr>
                <w:t>https://ogtic.gob.do/transparencia/wp-content/uploads/2019/05/Decreto-1090-04.pdf</w:t>
              </w:r>
            </w:hyperlink>
          </w:p>
          <w:p w14:paraId="63D38EC6" w14:textId="77777777" w:rsidR="00851F14" w:rsidRDefault="00851F14">
            <w:pPr>
              <w:spacing w:after="0" w:line="240" w:lineRule="auto"/>
              <w:jc w:val="both"/>
              <w:rPr>
                <w:sz w:val="20"/>
                <w:szCs w:val="20"/>
              </w:rPr>
            </w:pPr>
          </w:p>
        </w:tc>
        <w:tc>
          <w:tcPr>
            <w:tcW w:w="1843" w:type="dxa"/>
            <w:vAlign w:val="center"/>
          </w:tcPr>
          <w:p w14:paraId="461928CE" w14:textId="77777777" w:rsidR="00851F14" w:rsidRDefault="00000000">
            <w:pPr>
              <w:spacing w:after="0" w:line="240" w:lineRule="auto"/>
              <w:jc w:val="center"/>
              <w:rPr>
                <w:b/>
                <w:lang w:val="es-ES"/>
              </w:rPr>
            </w:pPr>
            <w:r>
              <w:rPr>
                <w:b/>
              </w:rPr>
              <w:t>3 de sept. 2004</w:t>
            </w:r>
          </w:p>
        </w:tc>
        <w:tc>
          <w:tcPr>
            <w:tcW w:w="1842" w:type="dxa"/>
            <w:vAlign w:val="center"/>
          </w:tcPr>
          <w:p w14:paraId="4E3F4FBC" w14:textId="77777777" w:rsidR="00851F14" w:rsidRDefault="00000000">
            <w:pPr>
              <w:spacing w:after="0" w:line="240" w:lineRule="auto"/>
              <w:jc w:val="center"/>
              <w:rPr>
                <w:b/>
                <w:sz w:val="20"/>
                <w:szCs w:val="20"/>
              </w:rPr>
            </w:pPr>
            <w:r>
              <w:rPr>
                <w:b/>
                <w:sz w:val="20"/>
                <w:szCs w:val="20"/>
              </w:rPr>
              <w:t>Si</w:t>
            </w:r>
          </w:p>
        </w:tc>
      </w:tr>
      <w:tr w:rsidR="00851F14" w14:paraId="522652E1" w14:textId="77777777">
        <w:tc>
          <w:tcPr>
            <w:tcW w:w="3397" w:type="dxa"/>
            <w:shd w:val="clear" w:color="auto" w:fill="365F91" w:themeFill="accent1" w:themeFillShade="BF"/>
          </w:tcPr>
          <w:p w14:paraId="2F9A31BB" w14:textId="77777777" w:rsidR="00851F14" w:rsidRDefault="00000000">
            <w:pPr>
              <w:tabs>
                <w:tab w:val="left" w:pos="1515"/>
              </w:tabs>
              <w:spacing w:after="0" w:line="240" w:lineRule="auto"/>
              <w:jc w:val="both"/>
              <w:rPr>
                <w:b/>
                <w:sz w:val="20"/>
                <w:szCs w:val="20"/>
              </w:rPr>
            </w:pPr>
            <w:r>
              <w:rPr>
                <w:b/>
                <w:color w:val="FFFFFF" w:themeColor="background1"/>
                <w:sz w:val="20"/>
                <w:szCs w:val="20"/>
              </w:rPr>
              <w:t>RESOLUCIONES</w:t>
            </w:r>
            <w:r>
              <w:rPr>
                <w:b/>
                <w:sz w:val="20"/>
                <w:szCs w:val="20"/>
              </w:rPr>
              <w:tab/>
            </w:r>
          </w:p>
        </w:tc>
        <w:tc>
          <w:tcPr>
            <w:tcW w:w="1276" w:type="dxa"/>
            <w:shd w:val="clear" w:color="auto" w:fill="365F91" w:themeFill="accent1" w:themeFillShade="BF"/>
          </w:tcPr>
          <w:p w14:paraId="49729FE2" w14:textId="77777777" w:rsidR="00851F14" w:rsidRDefault="00000000">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851F14" w:rsidRDefault="00851F14">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851F14" w:rsidRDefault="00000000">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4FA1F3A6" w14:textId="77777777">
        <w:tc>
          <w:tcPr>
            <w:tcW w:w="3397" w:type="dxa"/>
            <w:vAlign w:val="center"/>
          </w:tcPr>
          <w:p w14:paraId="23465C67"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14:paraId="5D53AD03" w14:textId="77777777" w:rsidR="00851F14" w:rsidRDefault="00851F14">
            <w:pPr>
              <w:spacing w:after="0" w:line="240" w:lineRule="auto"/>
              <w:rPr>
                <w:rStyle w:val="Hipervnculo"/>
                <w:rFonts w:cs="Tahoma"/>
                <w:b/>
                <w:bCs/>
                <w:color w:val="auto"/>
                <w:sz w:val="20"/>
                <w:szCs w:val="20"/>
                <w:u w:val="none"/>
                <w:shd w:val="clear" w:color="auto" w:fill="FFFFFF"/>
              </w:rPr>
            </w:pPr>
          </w:p>
          <w:p w14:paraId="6E2144DF" w14:textId="77777777" w:rsidR="00851F14" w:rsidRDefault="00851F14">
            <w:pPr>
              <w:spacing w:after="0" w:line="240" w:lineRule="auto"/>
              <w:rPr>
                <w:rStyle w:val="Hipervnculo"/>
                <w:rFonts w:cs="Tahoma"/>
                <w:b/>
                <w:bCs/>
                <w:color w:val="auto"/>
                <w:sz w:val="20"/>
                <w:szCs w:val="20"/>
                <w:u w:val="none"/>
                <w:shd w:val="clear" w:color="auto" w:fill="FFFFFF"/>
              </w:rPr>
            </w:pPr>
          </w:p>
        </w:tc>
        <w:tc>
          <w:tcPr>
            <w:tcW w:w="1276" w:type="dxa"/>
            <w:vAlign w:val="center"/>
          </w:tcPr>
          <w:p w14:paraId="0D5C17BA"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106DFA9" w14:textId="77777777" w:rsidR="00851F14" w:rsidRDefault="00000000">
            <w:pPr>
              <w:spacing w:after="0" w:line="240" w:lineRule="auto"/>
              <w:rPr>
                <w:sz w:val="20"/>
                <w:szCs w:val="20"/>
              </w:rPr>
            </w:pPr>
            <w:hyperlink r:id="rId19" w:history="1">
              <w:r>
                <w:rPr>
                  <w:rStyle w:val="Hipervnculo"/>
                  <w:sz w:val="20"/>
                  <w:szCs w:val="20"/>
                </w:rPr>
                <w:t>https://ogtic.gob.do/transparencia/wp-content/uploads/2021/06/Resolucion-Estructura-Organizacional-aprobada-por-el-MAP-16-06-2021.pdf</w:t>
              </w:r>
            </w:hyperlink>
          </w:p>
          <w:p w14:paraId="1FBF2CDD" w14:textId="77777777" w:rsidR="00851F14" w:rsidRDefault="00851F14">
            <w:pPr>
              <w:spacing w:after="0" w:line="240" w:lineRule="auto"/>
              <w:rPr>
                <w:sz w:val="20"/>
                <w:szCs w:val="20"/>
              </w:rPr>
            </w:pPr>
          </w:p>
        </w:tc>
        <w:tc>
          <w:tcPr>
            <w:tcW w:w="1843" w:type="dxa"/>
            <w:vAlign w:val="center"/>
          </w:tcPr>
          <w:p w14:paraId="0428E54B" w14:textId="77777777" w:rsidR="00851F14" w:rsidRDefault="00000000">
            <w:pPr>
              <w:spacing w:after="0" w:line="240" w:lineRule="auto"/>
              <w:jc w:val="center"/>
              <w:rPr>
                <w:b/>
                <w:lang w:val="es-ES"/>
              </w:rPr>
            </w:pPr>
            <w:r>
              <w:rPr>
                <w:b/>
              </w:rPr>
              <w:t>14 de junio 2021</w:t>
            </w:r>
          </w:p>
        </w:tc>
        <w:tc>
          <w:tcPr>
            <w:tcW w:w="1842" w:type="dxa"/>
            <w:vAlign w:val="center"/>
          </w:tcPr>
          <w:p w14:paraId="2FF11AE8" w14:textId="77777777" w:rsidR="00851F14" w:rsidRDefault="00000000">
            <w:pPr>
              <w:spacing w:after="0" w:line="240" w:lineRule="auto"/>
              <w:jc w:val="center"/>
              <w:rPr>
                <w:b/>
                <w:sz w:val="20"/>
                <w:szCs w:val="20"/>
              </w:rPr>
            </w:pPr>
            <w:r>
              <w:rPr>
                <w:b/>
                <w:sz w:val="20"/>
                <w:szCs w:val="20"/>
              </w:rPr>
              <w:t>Si</w:t>
            </w:r>
          </w:p>
        </w:tc>
      </w:tr>
      <w:tr w:rsidR="00851F14" w14:paraId="007621FD" w14:textId="77777777">
        <w:tc>
          <w:tcPr>
            <w:tcW w:w="3397" w:type="dxa"/>
          </w:tcPr>
          <w:p w14:paraId="130CF815" w14:textId="77777777" w:rsidR="00851F14" w:rsidRDefault="00000000">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lastRenderedPageBreak/>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5935B727" w14:textId="77777777" w:rsidR="00851F14" w:rsidRDefault="00000000">
            <w:pPr>
              <w:spacing w:after="0" w:line="240" w:lineRule="auto"/>
              <w:jc w:val="both"/>
              <w:rPr>
                <w:sz w:val="20"/>
                <w:szCs w:val="20"/>
              </w:rPr>
            </w:pPr>
            <w:hyperlink r:id="rId20" w:history="1">
              <w:r>
                <w:rPr>
                  <w:rStyle w:val="Hipervnculo"/>
                  <w:sz w:val="20"/>
                  <w:szCs w:val="20"/>
                </w:rPr>
                <w:t>https://ogtic.gob.do/transparencia/wp-content/uploads/2021/04/Resoluci%C3%B3n-No.-002-2021.pdf</w:t>
              </w:r>
            </w:hyperlink>
          </w:p>
          <w:p w14:paraId="7CC040C9" w14:textId="77777777" w:rsidR="00851F14" w:rsidRDefault="00851F14">
            <w:pPr>
              <w:spacing w:after="0" w:line="240" w:lineRule="auto"/>
              <w:jc w:val="both"/>
              <w:rPr>
                <w:sz w:val="20"/>
                <w:szCs w:val="20"/>
              </w:rPr>
            </w:pPr>
          </w:p>
        </w:tc>
        <w:tc>
          <w:tcPr>
            <w:tcW w:w="1843" w:type="dxa"/>
            <w:vAlign w:val="center"/>
          </w:tcPr>
          <w:p w14:paraId="76825541" w14:textId="77777777" w:rsidR="00851F14" w:rsidRDefault="00000000">
            <w:pPr>
              <w:spacing w:after="0" w:line="240" w:lineRule="auto"/>
              <w:jc w:val="center"/>
              <w:rPr>
                <w:b/>
                <w:bCs/>
                <w:lang w:val="es-ES"/>
              </w:rPr>
            </w:pPr>
            <w:r>
              <w:rPr>
                <w:b/>
              </w:rPr>
              <w:t>10 de oct. 2021</w:t>
            </w:r>
          </w:p>
        </w:tc>
        <w:tc>
          <w:tcPr>
            <w:tcW w:w="1842" w:type="dxa"/>
            <w:vAlign w:val="center"/>
          </w:tcPr>
          <w:p w14:paraId="010D90BC" w14:textId="77777777" w:rsidR="00851F14" w:rsidRDefault="00000000">
            <w:pPr>
              <w:spacing w:after="0" w:line="240" w:lineRule="auto"/>
              <w:jc w:val="center"/>
              <w:rPr>
                <w:b/>
                <w:sz w:val="20"/>
                <w:szCs w:val="20"/>
              </w:rPr>
            </w:pPr>
            <w:r>
              <w:rPr>
                <w:b/>
                <w:sz w:val="20"/>
                <w:szCs w:val="20"/>
              </w:rPr>
              <w:t>Si</w:t>
            </w:r>
          </w:p>
        </w:tc>
      </w:tr>
      <w:tr w:rsidR="00851F14" w14:paraId="7BDB2C7C" w14:textId="77777777">
        <w:tc>
          <w:tcPr>
            <w:tcW w:w="3397" w:type="dxa"/>
          </w:tcPr>
          <w:p w14:paraId="4F02A866" w14:textId="77777777" w:rsidR="00851F14" w:rsidRDefault="00000000">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8E05A57" w14:textId="77777777" w:rsidR="00851F14" w:rsidRDefault="00000000">
            <w:pPr>
              <w:spacing w:after="0" w:line="240" w:lineRule="auto"/>
              <w:jc w:val="both"/>
              <w:rPr>
                <w:sz w:val="20"/>
                <w:szCs w:val="20"/>
              </w:rPr>
            </w:pPr>
            <w:hyperlink r:id="rId21"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851F14" w:rsidRDefault="00851F14">
            <w:pPr>
              <w:spacing w:after="0" w:line="240" w:lineRule="auto"/>
              <w:jc w:val="both"/>
              <w:rPr>
                <w:sz w:val="20"/>
                <w:szCs w:val="20"/>
              </w:rPr>
            </w:pPr>
          </w:p>
        </w:tc>
        <w:tc>
          <w:tcPr>
            <w:tcW w:w="1843" w:type="dxa"/>
            <w:vAlign w:val="center"/>
          </w:tcPr>
          <w:p w14:paraId="7DE3D028" w14:textId="77777777" w:rsidR="00851F14" w:rsidRDefault="00000000">
            <w:pPr>
              <w:spacing w:after="0" w:line="240" w:lineRule="auto"/>
              <w:jc w:val="center"/>
              <w:rPr>
                <w:b/>
                <w:bCs/>
                <w:lang w:val="es-ES"/>
              </w:rPr>
            </w:pPr>
            <w:r>
              <w:rPr>
                <w:b/>
              </w:rPr>
              <w:t>7 de oct. 2020</w:t>
            </w:r>
          </w:p>
        </w:tc>
        <w:tc>
          <w:tcPr>
            <w:tcW w:w="1842" w:type="dxa"/>
            <w:vAlign w:val="center"/>
          </w:tcPr>
          <w:p w14:paraId="27B59328" w14:textId="77777777" w:rsidR="00851F14" w:rsidRDefault="00000000">
            <w:pPr>
              <w:spacing w:after="0" w:line="240" w:lineRule="auto"/>
              <w:jc w:val="center"/>
              <w:rPr>
                <w:b/>
                <w:sz w:val="20"/>
                <w:szCs w:val="20"/>
              </w:rPr>
            </w:pPr>
            <w:r>
              <w:rPr>
                <w:b/>
                <w:sz w:val="20"/>
                <w:szCs w:val="20"/>
              </w:rPr>
              <w:t>Si</w:t>
            </w:r>
          </w:p>
        </w:tc>
      </w:tr>
      <w:tr w:rsidR="00851F14" w14:paraId="2D9F6848" w14:textId="77777777">
        <w:tc>
          <w:tcPr>
            <w:tcW w:w="3397" w:type="dxa"/>
          </w:tcPr>
          <w:p w14:paraId="224691C7"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B2B7D19" w14:textId="77777777" w:rsidR="00851F14" w:rsidRDefault="00000000">
            <w:pPr>
              <w:spacing w:after="0" w:line="240" w:lineRule="auto"/>
              <w:jc w:val="both"/>
              <w:rPr>
                <w:sz w:val="20"/>
                <w:szCs w:val="20"/>
              </w:rPr>
            </w:pPr>
            <w:hyperlink r:id="rId22" w:history="1">
              <w:r>
                <w:rPr>
                  <w:rStyle w:val="Hipervnculo"/>
                  <w:sz w:val="20"/>
                  <w:szCs w:val="20"/>
                </w:rPr>
                <w:t>https://ogtic.gob.do/transparencia/wp-content/uploads/2020/10/Resoluci%C3%B3n-DIGEIG-No.-3-2020-procedimiento-de-desvinculacion-de-los-miembros-de-la-CEP.pdf</w:t>
              </w:r>
            </w:hyperlink>
          </w:p>
          <w:p w14:paraId="4E6B170D" w14:textId="77777777" w:rsidR="00851F14" w:rsidRDefault="00851F14">
            <w:pPr>
              <w:spacing w:after="0" w:line="240" w:lineRule="auto"/>
              <w:jc w:val="both"/>
              <w:rPr>
                <w:sz w:val="20"/>
                <w:szCs w:val="20"/>
              </w:rPr>
            </w:pPr>
          </w:p>
        </w:tc>
        <w:tc>
          <w:tcPr>
            <w:tcW w:w="1843" w:type="dxa"/>
            <w:vAlign w:val="center"/>
          </w:tcPr>
          <w:p w14:paraId="7D602802" w14:textId="77777777" w:rsidR="00851F14" w:rsidRDefault="00000000">
            <w:pPr>
              <w:spacing w:after="0" w:line="240" w:lineRule="auto"/>
              <w:jc w:val="center"/>
              <w:rPr>
                <w:b/>
                <w:bCs/>
                <w:lang w:val="es-ES"/>
              </w:rPr>
            </w:pPr>
            <w:r>
              <w:rPr>
                <w:b/>
              </w:rPr>
              <w:t>1ero. de oct. 2020.</w:t>
            </w:r>
          </w:p>
        </w:tc>
        <w:tc>
          <w:tcPr>
            <w:tcW w:w="1842" w:type="dxa"/>
            <w:vAlign w:val="center"/>
          </w:tcPr>
          <w:p w14:paraId="6CEBD035" w14:textId="77777777" w:rsidR="00851F14" w:rsidRDefault="00000000">
            <w:pPr>
              <w:spacing w:after="0" w:line="240" w:lineRule="auto"/>
              <w:jc w:val="center"/>
              <w:rPr>
                <w:b/>
                <w:sz w:val="20"/>
                <w:szCs w:val="20"/>
              </w:rPr>
            </w:pPr>
            <w:r>
              <w:rPr>
                <w:b/>
                <w:sz w:val="20"/>
                <w:szCs w:val="20"/>
              </w:rPr>
              <w:t>Si</w:t>
            </w:r>
          </w:p>
        </w:tc>
      </w:tr>
      <w:tr w:rsidR="00851F14" w14:paraId="3EFAB125" w14:textId="77777777">
        <w:tc>
          <w:tcPr>
            <w:tcW w:w="3397" w:type="dxa"/>
          </w:tcPr>
          <w:p w14:paraId="577062B4"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0FA50A6" w14:textId="77777777" w:rsidR="00851F14" w:rsidRDefault="00000000">
            <w:pPr>
              <w:spacing w:after="0" w:line="240" w:lineRule="auto"/>
              <w:jc w:val="both"/>
              <w:rPr>
                <w:sz w:val="20"/>
                <w:szCs w:val="20"/>
              </w:rPr>
            </w:pPr>
            <w:hyperlink r:id="rId23" w:history="1">
              <w:r>
                <w:rPr>
                  <w:rStyle w:val="Hipervnculo"/>
                  <w:sz w:val="20"/>
                  <w:szCs w:val="20"/>
                </w:rPr>
                <w:t>https://ogtic.gob.do/transparencia/wp-content/uploads/2019/10/Resolucion-1-2019-Reglamento-Instructivo-CEP.pdf</w:t>
              </w:r>
            </w:hyperlink>
          </w:p>
          <w:p w14:paraId="3DF4B670" w14:textId="77777777" w:rsidR="00851F14" w:rsidRDefault="00851F14">
            <w:pPr>
              <w:spacing w:after="0" w:line="240" w:lineRule="auto"/>
              <w:jc w:val="both"/>
              <w:rPr>
                <w:sz w:val="20"/>
                <w:szCs w:val="20"/>
              </w:rPr>
            </w:pPr>
          </w:p>
        </w:tc>
        <w:tc>
          <w:tcPr>
            <w:tcW w:w="1843" w:type="dxa"/>
            <w:vAlign w:val="center"/>
          </w:tcPr>
          <w:p w14:paraId="7007C120" w14:textId="77777777" w:rsidR="00851F14" w:rsidRDefault="00000000">
            <w:pPr>
              <w:spacing w:after="0" w:line="240" w:lineRule="auto"/>
              <w:jc w:val="center"/>
              <w:rPr>
                <w:b/>
                <w:bCs/>
                <w:sz w:val="20"/>
                <w:szCs w:val="20"/>
              </w:rPr>
            </w:pPr>
            <w:r>
              <w:rPr>
                <w:b/>
              </w:rPr>
              <w:t>22 de mayo 2019</w:t>
            </w:r>
          </w:p>
        </w:tc>
        <w:tc>
          <w:tcPr>
            <w:tcW w:w="1842" w:type="dxa"/>
            <w:vAlign w:val="center"/>
          </w:tcPr>
          <w:p w14:paraId="7488CBAD" w14:textId="77777777" w:rsidR="00851F14" w:rsidRDefault="00000000">
            <w:pPr>
              <w:spacing w:after="0" w:line="240" w:lineRule="auto"/>
              <w:jc w:val="center"/>
              <w:rPr>
                <w:b/>
                <w:sz w:val="20"/>
                <w:szCs w:val="20"/>
              </w:rPr>
            </w:pPr>
            <w:r>
              <w:rPr>
                <w:b/>
                <w:sz w:val="20"/>
                <w:szCs w:val="20"/>
              </w:rPr>
              <w:t>Si</w:t>
            </w:r>
          </w:p>
        </w:tc>
      </w:tr>
      <w:tr w:rsidR="00851F14" w14:paraId="206411AB" w14:textId="77777777">
        <w:tc>
          <w:tcPr>
            <w:tcW w:w="3397" w:type="dxa"/>
          </w:tcPr>
          <w:p w14:paraId="326AB7AD" w14:textId="77777777" w:rsidR="00851F14" w:rsidRDefault="00000000">
            <w:pPr>
              <w:spacing w:after="0" w:line="240" w:lineRule="auto"/>
              <w:jc w:val="both"/>
              <w:rPr>
                <w:rFonts w:cs="Tahoma"/>
                <w:sz w:val="20"/>
                <w:szCs w:val="20"/>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851F14" w:rsidRDefault="00851F14">
            <w:pPr>
              <w:spacing w:after="0" w:line="240" w:lineRule="auto"/>
              <w:jc w:val="both"/>
              <w:rPr>
                <w:rFonts w:cs="Tahoma"/>
                <w:sz w:val="20"/>
                <w:szCs w:val="20"/>
                <w:shd w:val="clear" w:color="auto" w:fill="FFFFFF"/>
              </w:rPr>
            </w:pPr>
          </w:p>
        </w:tc>
        <w:tc>
          <w:tcPr>
            <w:tcW w:w="1276" w:type="dxa"/>
            <w:vAlign w:val="center"/>
          </w:tcPr>
          <w:p w14:paraId="20BF778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C59859A" w14:textId="77777777" w:rsidR="00851F14" w:rsidRDefault="00000000">
            <w:pPr>
              <w:spacing w:after="0" w:line="240" w:lineRule="auto"/>
              <w:jc w:val="both"/>
              <w:rPr>
                <w:sz w:val="20"/>
                <w:szCs w:val="20"/>
              </w:rPr>
            </w:pPr>
            <w:hyperlink r:id="rId24" w:history="1">
              <w:r>
                <w:rPr>
                  <w:rStyle w:val="Hipervnculo"/>
                  <w:sz w:val="20"/>
                  <w:szCs w:val="20"/>
                </w:rPr>
                <w:t>https://ogtic.gob.do/transparencia/wp-content/uploads/2019/05/Resolucion-01-2018.pdf</w:t>
              </w:r>
            </w:hyperlink>
          </w:p>
          <w:p w14:paraId="4167660C" w14:textId="77777777" w:rsidR="00851F14" w:rsidRDefault="00851F14">
            <w:pPr>
              <w:spacing w:after="0" w:line="240" w:lineRule="auto"/>
              <w:jc w:val="both"/>
              <w:rPr>
                <w:sz w:val="20"/>
                <w:szCs w:val="20"/>
              </w:rPr>
            </w:pPr>
          </w:p>
        </w:tc>
        <w:tc>
          <w:tcPr>
            <w:tcW w:w="1843" w:type="dxa"/>
            <w:vAlign w:val="center"/>
          </w:tcPr>
          <w:p w14:paraId="36C2B300" w14:textId="77777777" w:rsidR="00851F14" w:rsidRDefault="00000000">
            <w:pPr>
              <w:spacing w:after="0" w:line="240" w:lineRule="auto"/>
              <w:jc w:val="center"/>
              <w:rPr>
                <w:b/>
                <w:sz w:val="20"/>
                <w:szCs w:val="20"/>
                <w:lang w:val="es-ES"/>
              </w:rPr>
            </w:pPr>
            <w:r>
              <w:rPr>
                <w:b/>
              </w:rPr>
              <w:t>29 de junio de 2018</w:t>
            </w:r>
          </w:p>
        </w:tc>
        <w:tc>
          <w:tcPr>
            <w:tcW w:w="1842" w:type="dxa"/>
            <w:vAlign w:val="center"/>
          </w:tcPr>
          <w:p w14:paraId="6659DC44" w14:textId="77777777" w:rsidR="00851F14" w:rsidRDefault="00000000">
            <w:pPr>
              <w:spacing w:after="0" w:line="240" w:lineRule="auto"/>
              <w:jc w:val="center"/>
              <w:rPr>
                <w:b/>
                <w:sz w:val="20"/>
                <w:szCs w:val="20"/>
              </w:rPr>
            </w:pPr>
            <w:r>
              <w:rPr>
                <w:b/>
                <w:sz w:val="20"/>
                <w:szCs w:val="20"/>
              </w:rPr>
              <w:t>Si</w:t>
            </w:r>
          </w:p>
        </w:tc>
      </w:tr>
      <w:tr w:rsidR="00851F14" w14:paraId="76293BDC" w14:textId="77777777">
        <w:tc>
          <w:tcPr>
            <w:tcW w:w="3397" w:type="dxa"/>
          </w:tcPr>
          <w:p w14:paraId="3A06955A"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lastRenderedPageBreak/>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3380DB7" w14:textId="77777777" w:rsidR="00851F14" w:rsidRDefault="00000000">
            <w:pPr>
              <w:spacing w:after="0" w:line="240" w:lineRule="auto"/>
              <w:jc w:val="both"/>
              <w:rPr>
                <w:sz w:val="20"/>
                <w:szCs w:val="20"/>
              </w:rPr>
            </w:pPr>
            <w:hyperlink r:id="rId25" w:history="1">
              <w:r>
                <w:rPr>
                  <w:rStyle w:val="Hipervnculo"/>
                  <w:sz w:val="20"/>
                  <w:szCs w:val="20"/>
                </w:rPr>
                <w:t>https://ogtic.gob.do/transparencia/wp-content/uploads/2021/10/RESOLUCION-0002-21-que-aprueba-la-nueva-Estructura-Organizacional-de-la-OGTIC.pdf</w:t>
              </w:r>
            </w:hyperlink>
          </w:p>
          <w:p w14:paraId="48730EC1" w14:textId="77777777" w:rsidR="00851F14" w:rsidRDefault="00851F14">
            <w:pPr>
              <w:spacing w:after="0" w:line="240" w:lineRule="auto"/>
              <w:jc w:val="both"/>
              <w:rPr>
                <w:sz w:val="20"/>
                <w:szCs w:val="20"/>
              </w:rPr>
            </w:pPr>
          </w:p>
        </w:tc>
        <w:tc>
          <w:tcPr>
            <w:tcW w:w="1843" w:type="dxa"/>
          </w:tcPr>
          <w:p w14:paraId="0109E3E6" w14:textId="77777777" w:rsidR="00851F14" w:rsidRDefault="00000000">
            <w:pPr>
              <w:spacing w:after="0" w:line="240" w:lineRule="auto"/>
              <w:jc w:val="center"/>
              <w:rPr>
                <w:b/>
                <w:sz w:val="20"/>
                <w:szCs w:val="20"/>
                <w:lang w:val="es-ES"/>
              </w:rPr>
            </w:pPr>
            <w:r>
              <w:rPr>
                <w:b/>
              </w:rPr>
              <w:t>14 de junio 2021</w:t>
            </w:r>
          </w:p>
        </w:tc>
        <w:tc>
          <w:tcPr>
            <w:tcW w:w="1842" w:type="dxa"/>
          </w:tcPr>
          <w:p w14:paraId="7378A39A" w14:textId="77777777" w:rsidR="00851F14" w:rsidRDefault="00000000">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6"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7"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28"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0"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1"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3"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8"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0"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1"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proofErr w:type="gramStart"/>
            <w:r>
              <w:rPr>
                <w:b/>
                <w:lang w:val="es-ES"/>
              </w:rPr>
              <w:t>28  de</w:t>
            </w:r>
            <w:proofErr w:type="gramEnd"/>
            <w:r>
              <w:rPr>
                <w:b/>
                <w:lang w:val="es-ES"/>
              </w:rPr>
              <w:t xml:space="preserv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58D7A7F9" w14:textId="77777777" w:rsidR="00851F14" w:rsidRDefault="00851F14">
            <w:pPr>
              <w:spacing w:after="0" w:line="240" w:lineRule="auto"/>
              <w:jc w:val="both"/>
              <w:rPr>
                <w:b/>
                <w:sz w:val="20"/>
                <w:szCs w:val="20"/>
              </w:rPr>
            </w:pPr>
          </w:p>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824E99E" w14:textId="77777777" w:rsidR="00851F14" w:rsidRDefault="00851F14">
            <w:pPr>
              <w:spacing w:after="0" w:line="240" w:lineRule="auto"/>
            </w:pPr>
          </w:p>
          <w:p w14:paraId="6B23414B" w14:textId="77777777" w:rsidR="00851F14" w:rsidRDefault="00000000">
            <w:pPr>
              <w:spacing w:after="0" w:line="240" w:lineRule="auto"/>
              <w:rPr>
                <w:rFonts w:cstheme="minorHAnsi"/>
                <w:sz w:val="20"/>
                <w:szCs w:val="20"/>
              </w:rPr>
            </w:pPr>
            <w:hyperlink r:id="rId42" w:history="1">
              <w:r>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0BDD91D" w14:textId="77777777" w:rsidR="00851F14" w:rsidRDefault="00851F14">
      <w:pPr>
        <w:spacing w:after="0" w:line="240" w:lineRule="auto"/>
      </w:pPr>
    </w:p>
    <w:p w14:paraId="3E3F3442" w14:textId="77777777" w:rsidR="00851F14" w:rsidRDefault="00851F14">
      <w:pPr>
        <w:spacing w:after="0" w:line="240" w:lineRule="auto"/>
      </w:pPr>
    </w:p>
    <w:p w14:paraId="19C4923C" w14:textId="77777777" w:rsidR="00851F14" w:rsidRDefault="00851F14">
      <w:pPr>
        <w:spacing w:after="0" w:line="240" w:lineRule="auto"/>
      </w:pPr>
    </w:p>
    <w:p w14:paraId="252ABB80" w14:textId="77777777" w:rsidR="00851F14" w:rsidRDefault="00851F14">
      <w:pPr>
        <w:spacing w:after="0" w:line="240" w:lineRule="auto"/>
      </w:pPr>
    </w:p>
    <w:p w14:paraId="7367DDB6" w14:textId="77777777" w:rsidR="00851F14" w:rsidRDefault="00851F14">
      <w:pPr>
        <w:spacing w:after="0" w:line="240" w:lineRule="auto"/>
      </w:pPr>
    </w:p>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lastRenderedPageBreak/>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4"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5"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B57F731" w14:textId="77777777" w:rsidR="00851F14" w:rsidRDefault="00000000">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https://ogtic.gob.do/transparencia/wp-content/uploads/2019/05/Decreto-92-16.-Reglamento-de-Aplicacion-de-la-Ley-N0.311-14-sobre-Declaracion-Jurada-de-Patrimonio.pdf</w:t>
              </w:r>
            </w:hyperlink>
          </w:p>
          <w:p w14:paraId="18B2DC4F" w14:textId="77777777" w:rsidR="00851F14" w:rsidRDefault="00851F14">
            <w:pPr>
              <w:spacing w:after="0" w:line="240" w:lineRule="auto"/>
              <w:jc w:val="both"/>
              <w:rPr>
                <w:rFonts w:cstheme="minorHAnsi"/>
                <w:sz w:val="20"/>
                <w:szCs w:val="20"/>
              </w:rPr>
            </w:pPr>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69261625" w14:textId="77777777"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752C7F3A" w14:textId="77777777" w:rsidR="00851F14" w:rsidRPr="00A4302A" w:rsidRDefault="00851F14">
            <w:pPr>
              <w:spacing w:after="0" w:line="240" w:lineRule="exact"/>
              <w:jc w:val="both"/>
              <w:rPr>
                <w:bCs/>
                <w:sz w:val="20"/>
                <w:szCs w:val="20"/>
              </w:rPr>
            </w:pP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48"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0"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1"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2"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3"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4"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5"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7"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59"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0"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2"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3">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4"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5"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6"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7">
              <w:r>
                <w:rPr>
                  <w:rStyle w:val="Hipervnculo"/>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 xml:space="preserve">12 de </w:t>
            </w:r>
            <w:proofErr w:type="gramStart"/>
            <w:r>
              <w:rPr>
                <w:b/>
                <w:lang w:val="es-ES"/>
              </w:rPr>
              <w:t>octubre  2021</w:t>
            </w:r>
            <w:proofErr w:type="gramEnd"/>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8"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0">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 xml:space="preserve">03 de </w:t>
            </w:r>
            <w:proofErr w:type="gramStart"/>
            <w:r>
              <w:rPr>
                <w:b/>
                <w:lang w:val="es-ES"/>
              </w:rPr>
              <w:t>septiembre  2020</w:t>
            </w:r>
            <w:proofErr w:type="gramEnd"/>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3"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5">
              <w:r>
                <w:rPr>
                  <w:rStyle w:val="Hipervnculo"/>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6">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7" w:history="1">
              <w:r>
                <w:rPr>
                  <w:rStyle w:val="Hipervnculo"/>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8">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proofErr w:type="gramStart"/>
            <w:r>
              <w:rPr>
                <w:b/>
                <w:bCs/>
                <w:lang w:val="en-US"/>
              </w:rPr>
              <w:t>Marzo  2022</w:t>
            </w:r>
            <w:proofErr w:type="gramEnd"/>
            <w:r>
              <w:rPr>
                <w:b/>
                <w:bCs/>
                <w:lang w:val="en-US"/>
              </w:rPr>
              <w:t xml:space="preserve">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79">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proofErr w:type="spellStart"/>
            <w:proofErr w:type="gramStart"/>
            <w:r>
              <w:rPr>
                <w:b/>
                <w:lang w:val="en-US"/>
              </w:rPr>
              <w:t>Diciembre</w:t>
            </w:r>
            <w:proofErr w:type="spellEnd"/>
            <w:r>
              <w:rPr>
                <w:b/>
                <w:lang w:val="en-US"/>
              </w:rPr>
              <w:t xml:space="preserve"> </w:t>
            </w:r>
            <w:r>
              <w:rPr>
                <w:b/>
                <w:lang w:val="es-ES"/>
              </w:rPr>
              <w:t xml:space="preserve"> 2</w:t>
            </w:r>
            <w:r>
              <w:rPr>
                <w:b/>
                <w:lang w:val="en-US"/>
              </w:rPr>
              <w:t>021</w:t>
            </w:r>
            <w:proofErr w:type="gramEnd"/>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0">
              <w:r>
                <w:rPr>
                  <w:rStyle w:val="Hipervnculo"/>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1">
              <w:r>
                <w:rPr>
                  <w:rStyle w:val="Hipervnculo"/>
                  <w:sz w:val="20"/>
                  <w:szCs w:val="20"/>
                </w:rPr>
                <w:t>https://ogtic.gob.do/transparencia/documentos/estadisticas-y-balances-de-la-gestion-oai/</w:t>
              </w:r>
            </w:hyperlink>
          </w:p>
        </w:tc>
        <w:tc>
          <w:tcPr>
            <w:tcW w:w="1843" w:type="dxa"/>
            <w:vAlign w:val="center"/>
          </w:tcPr>
          <w:p w14:paraId="3D1ADAC7"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36E8C08D" w14:textId="77777777" w:rsidR="00851F14" w:rsidRDefault="00000000">
            <w:pPr>
              <w:spacing w:after="0" w:line="240" w:lineRule="auto"/>
              <w:rPr>
                <w:sz w:val="20"/>
                <w:szCs w:val="20"/>
              </w:rPr>
            </w:pPr>
            <w:hyperlink r:id="rId82">
              <w:r>
                <w:rPr>
                  <w:rStyle w:val="Hipervnculo"/>
                  <w:sz w:val="20"/>
                  <w:szCs w:val="20"/>
                </w:rPr>
                <w:t>https://ogtic.gob.do/transparencia/responsable-de-libre-acceso-a-la-informacion/</w:t>
              </w:r>
            </w:hyperlink>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3">
              <w:r>
                <w:rPr>
                  <w:rStyle w:val="Hipervnculo"/>
                  <w:sz w:val="20"/>
                  <w:szCs w:val="20"/>
                </w:rPr>
                <w:t>https://ogtic.gob.do/transparencia/documentos/resolucion-de-informacion-clasificada/</w:t>
              </w:r>
            </w:hyperlink>
          </w:p>
        </w:tc>
        <w:tc>
          <w:tcPr>
            <w:tcW w:w="1843" w:type="dxa"/>
            <w:vAlign w:val="center"/>
          </w:tcPr>
          <w:p w14:paraId="3E51A133" w14:textId="56383E19"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4">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ipervnculo"/>
                <w:sz w:val="20"/>
                <w:szCs w:val="20"/>
                <w:u w:val="none"/>
              </w:rPr>
            </w:pPr>
            <w:hyperlink r:id="rId85">
              <w:r>
                <w:rPr>
                  <w:rStyle w:val="Hipervnculo"/>
                  <w:sz w:val="20"/>
                  <w:szCs w:val="20"/>
                </w:rPr>
                <w:t>https://ogtic.gob.do/transparencia/indice-de-transparencia-estandarizado-2/</w:t>
              </w:r>
            </w:hyperlink>
          </w:p>
        </w:tc>
        <w:tc>
          <w:tcPr>
            <w:tcW w:w="1843" w:type="dxa"/>
            <w:vAlign w:val="center"/>
          </w:tcPr>
          <w:p w14:paraId="1B3C8F2D" w14:textId="637C23D9"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77777777" w:rsidR="00851F14" w:rsidRDefault="00000000">
            <w:pPr>
              <w:spacing w:after="0" w:line="240" w:lineRule="auto"/>
              <w:rPr>
                <w:rFonts w:cstheme="minorHAnsi"/>
                <w:color w:val="FF0000"/>
                <w:sz w:val="20"/>
                <w:szCs w:val="20"/>
              </w:rPr>
            </w:pPr>
            <w:hyperlink r:id="rId86" w:tooltip="Planificación estratégica" w:history="1">
              <w:r>
                <w:rPr>
                  <w:rStyle w:val="Hipervnculo"/>
                  <w:rFonts w:cstheme="minorHAnsi"/>
                  <w:b/>
                  <w:bCs/>
                  <w:color w:val="auto"/>
                  <w:sz w:val="20"/>
                  <w:szCs w:val="20"/>
                  <w:u w:val="none"/>
                  <w:shd w:val="clear" w:color="auto" w:fill="FFFFFF"/>
                </w:rPr>
                <w:t>Planificación Estratégica</w:t>
              </w:r>
            </w:hyperlink>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2FE7ACE" w14:textId="77777777" w:rsidR="00851F14" w:rsidRDefault="00000000">
            <w:pPr>
              <w:spacing w:after="0" w:line="240" w:lineRule="auto"/>
              <w:jc w:val="both"/>
              <w:rPr>
                <w:rFonts w:cstheme="minorHAnsi"/>
                <w:b/>
                <w:sz w:val="20"/>
                <w:szCs w:val="20"/>
              </w:rPr>
            </w:pPr>
            <w:hyperlink r:id="rId87" w:history="1">
              <w:r>
                <w:rPr>
                  <w:rStyle w:val="Hipervnculo"/>
                  <w:rFonts w:cstheme="minorHAnsi"/>
                  <w:b/>
                  <w:sz w:val="20"/>
                  <w:szCs w:val="20"/>
                </w:rPr>
                <w:t>https://ogtic.gob.do/transparencia/documentos/planificacion-estrategica-institucional/</w:t>
              </w:r>
            </w:hyperlink>
          </w:p>
          <w:p w14:paraId="27BA2BA5" w14:textId="77777777" w:rsidR="00851F14" w:rsidRDefault="00851F14">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35611B7F" w14:textId="77777777" w:rsidR="00851F14" w:rsidRDefault="00000000">
            <w:pPr>
              <w:spacing w:after="0" w:line="240" w:lineRule="auto"/>
              <w:rPr>
                <w:rStyle w:val="Hipervnculo"/>
                <w:rFonts w:cstheme="minorHAnsi"/>
                <w:color w:val="FF0000"/>
                <w:sz w:val="20"/>
                <w:szCs w:val="20"/>
                <w:u w:val="none"/>
                <w:shd w:val="clear" w:color="auto" w:fill="FFFFFF"/>
              </w:rPr>
            </w:pPr>
            <w:r>
              <w:rPr>
                <w:rStyle w:val="Hipervnculo"/>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9C2A01" w14:textId="77777777" w:rsidR="00851F14" w:rsidRDefault="00000000">
            <w:pPr>
              <w:spacing w:after="0" w:line="240" w:lineRule="auto"/>
              <w:jc w:val="both"/>
              <w:rPr>
                <w:rFonts w:ascii="Calibri" w:eastAsia="Calibri" w:hAnsi="Calibri" w:cs="Calibri"/>
                <w:sz w:val="20"/>
                <w:szCs w:val="20"/>
              </w:rPr>
            </w:pPr>
            <w:hyperlink r:id="rId88">
              <w:r>
                <w:rPr>
                  <w:rStyle w:val="Hipervnculo"/>
                  <w:rFonts w:ascii="Calibri" w:eastAsia="Calibri" w:hAnsi="Calibri" w:cs="Calibri"/>
                  <w:sz w:val="20"/>
                  <w:szCs w:val="20"/>
                </w:rPr>
                <w:t>https://ogtic.gob.do/transparencia/wp-content/uploads/2022/01/Plan-Operativo-Anual-POA-2022.pdf</w:t>
              </w:r>
            </w:hyperlink>
          </w:p>
          <w:p w14:paraId="0F0466EC"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36ED1745" w14:textId="77777777" w:rsidR="00851F14" w:rsidRDefault="00000000">
            <w:pPr>
              <w:spacing w:after="0" w:line="240" w:lineRule="auto"/>
              <w:jc w:val="center"/>
              <w:rPr>
                <w:b/>
                <w:bCs/>
                <w:lang w:val="es-ES"/>
              </w:rPr>
            </w:pPr>
            <w:r>
              <w:rPr>
                <w:b/>
                <w:bCs/>
                <w:lang w:val="es-ES"/>
              </w:rPr>
              <w:t xml:space="preserve">Enero 2022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tc>
          <w:tcPr>
            <w:tcW w:w="3358" w:type="dxa"/>
          </w:tcPr>
          <w:p w14:paraId="0D19D22A" w14:textId="77777777" w:rsidR="00851F14" w:rsidRDefault="00851F14">
            <w:pPr>
              <w:spacing w:after="0" w:line="240" w:lineRule="auto"/>
              <w:rPr>
                <w:rStyle w:val="Hipervnculo"/>
                <w:b/>
                <w:bCs/>
                <w:color w:val="auto"/>
                <w:sz w:val="20"/>
                <w:szCs w:val="20"/>
                <w:u w:val="none"/>
              </w:rPr>
            </w:pPr>
          </w:p>
          <w:p w14:paraId="32A056AC" w14:textId="77777777" w:rsidR="00851F14" w:rsidRDefault="00000000">
            <w:pPr>
              <w:spacing w:after="0" w:line="240" w:lineRule="auto"/>
              <w:rPr>
                <w:rStyle w:val="Hipervnculo"/>
                <w:color w:val="auto"/>
                <w:sz w:val="20"/>
                <w:szCs w:val="20"/>
                <w:u w:val="none"/>
                <w:shd w:val="clear" w:color="auto" w:fill="FFFFFF"/>
              </w:rPr>
            </w:pPr>
            <w:r>
              <w:rPr>
                <w:rStyle w:val="Hipervnculo"/>
                <w:b/>
                <w:bCs/>
                <w:color w:val="auto"/>
                <w:sz w:val="20"/>
                <w:szCs w:val="20"/>
                <w:u w:val="none"/>
                <w:shd w:val="clear" w:color="auto" w:fill="FFFFFF"/>
              </w:rPr>
              <w:t xml:space="preserve">Informe </w:t>
            </w:r>
            <w:proofErr w:type="gramStart"/>
            <w:r>
              <w:rPr>
                <w:rStyle w:val="Hipervnculo"/>
                <w:b/>
                <w:bCs/>
                <w:color w:val="auto"/>
                <w:sz w:val="20"/>
                <w:szCs w:val="20"/>
                <w:u w:val="none"/>
                <w:shd w:val="clear" w:color="auto" w:fill="FFFFFF"/>
              </w:rPr>
              <w:t>trimestral  POA</w:t>
            </w:r>
            <w:proofErr w:type="gramEnd"/>
            <w:r>
              <w:rPr>
                <w:rStyle w:val="Hipervnculo"/>
                <w:b/>
                <w:bCs/>
                <w:color w:val="auto"/>
                <w:sz w:val="20"/>
                <w:szCs w:val="20"/>
                <w:u w:val="none"/>
                <w:shd w:val="clear" w:color="auto" w:fill="FFFFFF"/>
              </w:rPr>
              <w:t xml:space="preserve">  2022</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ACD6425" w14:textId="77777777" w:rsidR="00851F14" w:rsidRDefault="00000000">
            <w:pPr>
              <w:spacing w:after="0" w:line="240" w:lineRule="auto"/>
              <w:jc w:val="both"/>
              <w:rPr>
                <w:rFonts w:ascii="Calibri" w:eastAsia="Calibri" w:hAnsi="Calibri" w:cs="Calibri"/>
                <w:sz w:val="20"/>
                <w:szCs w:val="20"/>
              </w:rPr>
            </w:pPr>
            <w:hyperlink r:id="rId89">
              <w:r>
                <w:rPr>
                  <w:rStyle w:val="Hipervnculo"/>
                  <w:rFonts w:ascii="Calibri" w:eastAsia="Calibri" w:hAnsi="Calibri" w:cs="Calibri"/>
                  <w:sz w:val="20"/>
                  <w:szCs w:val="20"/>
                </w:rPr>
                <w:t>https://ogtic.gob.do/transparencia/wp-content/uploads/2022/04/Monitoreo-POA-T1-2022.pdf</w:t>
              </w:r>
            </w:hyperlink>
          </w:p>
          <w:p w14:paraId="3487CCFD"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58CFCEF7" w14:textId="18EC10C5" w:rsidR="00851F14" w:rsidRDefault="00A4302A">
            <w:pPr>
              <w:spacing w:after="0" w:line="240" w:lineRule="auto"/>
              <w:jc w:val="center"/>
              <w:rPr>
                <w:b/>
                <w:bCs/>
                <w:sz w:val="20"/>
                <w:szCs w:val="20"/>
                <w:lang w:val="en-US"/>
              </w:rPr>
            </w:pPr>
            <w:proofErr w:type="spellStart"/>
            <w:r>
              <w:rPr>
                <w:b/>
                <w:bCs/>
                <w:lang w:val="en-US"/>
              </w:rPr>
              <w:t>Septiembre</w:t>
            </w:r>
            <w:proofErr w:type="spellEnd"/>
            <w:r w:rsidR="00000000">
              <w:rPr>
                <w:b/>
                <w:bCs/>
                <w:lang w:val="en-US"/>
              </w:rPr>
              <w:t xml:space="preserve"> 2022</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0"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777777" w:rsidR="00851F14" w:rsidRDefault="00000000">
            <w:pPr>
              <w:spacing w:after="0" w:line="240" w:lineRule="auto"/>
              <w:jc w:val="both"/>
              <w:rPr>
                <w:color w:val="0000FF" w:themeColor="hyperlink"/>
                <w:sz w:val="20"/>
                <w:szCs w:val="20"/>
              </w:rPr>
            </w:pPr>
            <w:r>
              <w:rPr>
                <w:color w:val="0000FF"/>
                <w:sz w:val="20"/>
                <w:szCs w:val="20"/>
              </w:rPr>
              <w:t>https://ogtic.gob.do/transparencia/wp-content/uploads/2022/03/Memoria-Insitutional-OGTIC-2021.pdf</w:t>
            </w:r>
          </w:p>
        </w:tc>
        <w:tc>
          <w:tcPr>
            <w:tcW w:w="1843" w:type="dxa"/>
            <w:vAlign w:val="center"/>
          </w:tcPr>
          <w:p w14:paraId="4A83CADC" w14:textId="77777777" w:rsidR="00851F14" w:rsidRDefault="00000000">
            <w:pPr>
              <w:spacing w:after="0" w:line="240" w:lineRule="auto"/>
              <w:jc w:val="center"/>
              <w:rPr>
                <w:b/>
                <w:bCs/>
                <w:sz w:val="20"/>
                <w:szCs w:val="20"/>
                <w:lang w:val="es-ES"/>
              </w:rPr>
            </w:pPr>
            <w:r>
              <w:rPr>
                <w:b/>
                <w:bCs/>
                <w:lang w:val="es-ES"/>
              </w:rPr>
              <w:t>Enero 2022</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1"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17CA034E" w:rsidR="00851F14" w:rsidRDefault="00A4302A">
            <w:pPr>
              <w:spacing w:after="0" w:line="240" w:lineRule="auto"/>
              <w:jc w:val="center"/>
              <w:rPr>
                <w:b/>
                <w:bCs/>
                <w:shd w:val="clear" w:color="auto" w:fill="FFFFFF"/>
              </w:rPr>
            </w:pPr>
            <w:proofErr w:type="spellStart"/>
            <w:r>
              <w:rPr>
                <w:b/>
                <w:bCs/>
                <w:shd w:val="clear" w:color="auto" w:fill="FFFFFF"/>
                <w:lang w:val="en-US"/>
              </w:rPr>
              <w:t>Octubre</w:t>
            </w:r>
            <w:proofErr w:type="spellEnd"/>
            <w:r>
              <w:rPr>
                <w:b/>
                <w:bCs/>
                <w:shd w:val="clear" w:color="auto" w:fill="FFFFFF"/>
                <w:lang w:val="en-US"/>
              </w:rPr>
              <w:t xml:space="preserve"> 2022   </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2"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7777777" w:rsidR="00851F14" w:rsidRDefault="00000000">
            <w:pPr>
              <w:spacing w:after="0" w:line="240" w:lineRule="auto"/>
              <w:jc w:val="center"/>
              <w:rPr>
                <w:b/>
                <w:bCs/>
                <w:sz w:val="20"/>
                <w:szCs w:val="20"/>
              </w:rPr>
            </w:pPr>
            <w:r>
              <w:rPr>
                <w:b/>
                <w:bCs/>
                <w:lang w:val="es-ES"/>
              </w:rPr>
              <w:t xml:space="preserve">  </w:t>
            </w:r>
            <w:proofErr w:type="spellStart"/>
            <w:proofErr w:type="gramStart"/>
            <w:r>
              <w:rPr>
                <w:b/>
                <w:bCs/>
                <w:shd w:val="clear" w:color="auto" w:fill="FFFFFF"/>
                <w:lang w:val="en-US"/>
              </w:rPr>
              <w:t>Septiembre</w:t>
            </w:r>
            <w:proofErr w:type="spellEnd"/>
            <w:r>
              <w:rPr>
                <w:b/>
                <w:bCs/>
                <w:shd w:val="clear" w:color="auto" w:fill="FFFFFF"/>
                <w:lang w:val="en-US"/>
              </w:rPr>
              <w:t xml:space="preserve">  2022</w:t>
            </w:r>
            <w:proofErr w:type="gramEnd"/>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77777777" w:rsidR="00851F14" w:rsidRDefault="00000000">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lastRenderedPageBreak/>
              <w:t>Histórico índice del uso TIC (</w:t>
            </w:r>
            <w:proofErr w:type="spellStart"/>
            <w:r>
              <w:rPr>
                <w:rFonts w:cs="Tahoma"/>
                <w:b/>
                <w:bCs/>
                <w:sz w:val="20"/>
                <w:szCs w:val="20"/>
                <w:shd w:val="clear" w:color="auto" w:fill="FFFFFF"/>
              </w:rPr>
              <w:t>iTCGE</w:t>
            </w:r>
            <w:proofErr w:type="spellEnd"/>
            <w:r>
              <w:rPr>
                <w:rFonts w:cs="Tahoma"/>
                <w:b/>
                <w:bCs/>
                <w:sz w:val="20"/>
                <w:szCs w:val="20"/>
                <w:shd w:val="clear" w:color="auto" w:fill="FFFFFF"/>
              </w:rPr>
              <w:t>)</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3"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4">
              <w:r>
                <w:rPr>
                  <w:rStyle w:val="Hipervnculo"/>
                  <w:b/>
                  <w:bCs/>
                  <w:sz w:val="20"/>
                  <w:szCs w:val="20"/>
                </w:rPr>
                <w:t>https://ogtic.gob.do/transparencia/documentos/gestion-del-centro-de-atencion-ciudadana-cac/</w:t>
              </w:r>
            </w:hyperlink>
          </w:p>
        </w:tc>
        <w:tc>
          <w:tcPr>
            <w:tcW w:w="1843" w:type="dxa"/>
            <w:vAlign w:val="center"/>
          </w:tcPr>
          <w:p w14:paraId="37E7D643"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77777777" w:rsidR="00851F14" w:rsidRDefault="00000000">
            <w:pPr>
              <w:spacing w:after="0" w:line="240" w:lineRule="auto"/>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B4E12DE" w14:textId="77777777" w:rsidR="00851F14" w:rsidRDefault="00000000">
            <w:pPr>
              <w:spacing w:after="0" w:line="240" w:lineRule="auto"/>
              <w:rPr>
                <w:b/>
                <w:bCs/>
                <w:sz w:val="20"/>
                <w:szCs w:val="20"/>
              </w:rPr>
            </w:pPr>
            <w:hyperlink r:id="rId95">
              <w:r>
                <w:rPr>
                  <w:rStyle w:val="Hipervnculo"/>
                  <w:b/>
                  <w:bCs/>
                  <w:sz w:val="20"/>
                  <w:szCs w:val="20"/>
                </w:rPr>
                <w:t>https://ogtic.gob.do/transparencia/documentos/estadisticas-del-punto-gob/</w:t>
              </w:r>
            </w:hyperlink>
          </w:p>
        </w:tc>
        <w:tc>
          <w:tcPr>
            <w:tcW w:w="1843" w:type="dxa"/>
            <w:vAlign w:val="center"/>
          </w:tcPr>
          <w:p w14:paraId="7D36C7F4"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6"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77777777" w:rsidR="00851F14" w:rsidRDefault="00000000">
            <w:pPr>
              <w:spacing w:after="0" w:line="240" w:lineRule="auto"/>
              <w:jc w:val="center"/>
              <w:rPr>
                <w:b/>
                <w:bCs/>
                <w:lang w:val="en-US"/>
              </w:rPr>
            </w:pPr>
            <w:proofErr w:type="spellStart"/>
            <w:r>
              <w:rPr>
                <w:b/>
                <w:bCs/>
                <w:lang w:val="en-US"/>
              </w:rPr>
              <w:t>Septiembre</w:t>
            </w:r>
            <w:proofErr w:type="spellEnd"/>
            <w:r>
              <w:rPr>
                <w:b/>
                <w:bCs/>
                <w:lang w:val="en-US"/>
              </w:rPr>
              <w:t xml:space="preserve"> 2022</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481995FC" w14:textId="77777777" w:rsidR="00851F14" w:rsidRDefault="00851F14">
      <w:pPr>
        <w:spacing w:after="0" w:line="240" w:lineRule="auto"/>
        <w:rPr>
          <w:b/>
          <w:sz w:val="24"/>
          <w:szCs w:val="24"/>
        </w:rPr>
      </w:pPr>
    </w:p>
    <w:p w14:paraId="189BBC24" w14:textId="77777777" w:rsidR="00851F14" w:rsidRDefault="00851F14">
      <w:pPr>
        <w:spacing w:after="0" w:line="240" w:lineRule="auto"/>
        <w:rPr>
          <w:b/>
          <w:sz w:val="24"/>
          <w:szCs w:val="24"/>
        </w:rPr>
      </w:pPr>
    </w:p>
    <w:p w14:paraId="298D7185" w14:textId="77777777" w:rsidR="00851F14" w:rsidRDefault="00851F14">
      <w:pPr>
        <w:spacing w:after="0" w:line="240" w:lineRule="auto"/>
        <w:rPr>
          <w:b/>
          <w:sz w:val="24"/>
          <w:szCs w:val="24"/>
        </w:rPr>
      </w:pPr>
    </w:p>
    <w:p w14:paraId="3248B6E3" w14:textId="77777777" w:rsidR="00851F14" w:rsidRDefault="00851F14">
      <w:pPr>
        <w:spacing w:after="0" w:line="240" w:lineRule="auto"/>
        <w:rPr>
          <w:b/>
          <w:sz w:val="24"/>
          <w:szCs w:val="24"/>
        </w:rPr>
      </w:pPr>
    </w:p>
    <w:p w14:paraId="2A9CE574" w14:textId="77777777" w:rsidR="00851F14" w:rsidRDefault="00851F14">
      <w:pPr>
        <w:spacing w:after="0" w:line="240" w:lineRule="auto"/>
        <w:rPr>
          <w:b/>
          <w:sz w:val="24"/>
          <w:szCs w:val="24"/>
        </w:rPr>
      </w:pPr>
    </w:p>
    <w:p w14:paraId="601B5573" w14:textId="77777777" w:rsidR="00851F14" w:rsidRDefault="00851F14">
      <w:pPr>
        <w:spacing w:after="0" w:line="240" w:lineRule="auto"/>
        <w:rPr>
          <w:b/>
          <w:sz w:val="24"/>
          <w:szCs w:val="24"/>
        </w:rPr>
      </w:pPr>
    </w:p>
    <w:p w14:paraId="13AA1377" w14:textId="72E51796"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lastRenderedPageBreak/>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7" w:history="1">
              <w:r>
                <w:rPr>
                  <w:rStyle w:val="Hipervnculo"/>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98" w:history="1">
              <w:r>
                <w:rPr>
                  <w:rStyle w:val="Hipervnculo"/>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6298B17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6DC31FE"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8768D0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70C2DE4" w14:textId="77777777" w:rsidR="00851F14" w:rsidRDefault="00851F14">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99" w:history="1">
              <w:r>
                <w:rPr>
                  <w:rStyle w:val="Hipervnculo"/>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0" w:history="1">
              <w:r>
                <w:rPr>
                  <w:rStyle w:val="Hipervnculo"/>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1" w:history="1">
              <w:r>
                <w:rPr>
                  <w:rStyle w:val="Hipervnculo"/>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2">
              <w:r>
                <w:rPr>
                  <w:rStyle w:val="Hipervnculo"/>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3" w:history="1">
              <w:r>
                <w:rPr>
                  <w:rStyle w:val="Hipervnculo"/>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4" w:history="1">
              <w:r>
                <w:rPr>
                  <w:rStyle w:val="Hipervnculo"/>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5" w:history="1">
              <w:r>
                <w:rPr>
                  <w:rStyle w:val="Hipervnculo"/>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6" w:history="1">
              <w:r>
                <w:rPr>
                  <w:rStyle w:val="Hipervnculo"/>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7" w:history="1">
              <w:r>
                <w:rPr>
                  <w:rStyle w:val="Hipervnculo"/>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08" w:history="1">
              <w:r>
                <w:rPr>
                  <w:rStyle w:val="Hipervnculo"/>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09" w:history="1">
              <w:r>
                <w:rPr>
                  <w:rStyle w:val="Hipervnculo"/>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0" w:history="1">
              <w:r>
                <w:rPr>
                  <w:rStyle w:val="Hipervnculo"/>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1" w:history="1">
              <w:r>
                <w:rPr>
                  <w:rStyle w:val="Hipervnculo"/>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2" w:history="1">
              <w:r>
                <w:rPr>
                  <w:rStyle w:val="Hipervnculo"/>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3" w:history="1">
              <w:r>
                <w:rPr>
                  <w:rStyle w:val="Hipervnculo"/>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4"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pPr>
              <w:spacing w:after="0" w:line="240" w:lineRule="auto"/>
              <w:jc w:val="center"/>
              <w:rPr>
                <w:rStyle w:val="Hipervnculo"/>
                <w:color w:val="auto"/>
                <w:sz w:val="20"/>
                <w:szCs w:val="20"/>
                <w:u w:val="none"/>
              </w:rPr>
            </w:pPr>
            <w:hyperlink r:id="rId115" w:history="1">
              <w:r>
                <w:rPr>
                  <w:rStyle w:val="Hipervnculo"/>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ipervnculo"/>
                <w:color w:val="auto"/>
                <w:sz w:val="20"/>
                <w:szCs w:val="20"/>
                <w:u w:val="none"/>
              </w:rPr>
            </w:pPr>
          </w:p>
        </w:tc>
        <w:tc>
          <w:tcPr>
            <w:tcW w:w="1843" w:type="dxa"/>
            <w:vAlign w:val="center"/>
          </w:tcPr>
          <w:p w14:paraId="3F1A814C" w14:textId="77777777" w:rsidR="00851F14" w:rsidRDefault="00000000">
            <w:pPr>
              <w:spacing w:after="0" w:line="240" w:lineRule="auto"/>
              <w:jc w:val="center"/>
              <w:rPr>
                <w:lang w:val="en-US"/>
              </w:rPr>
            </w:pPr>
            <w:r>
              <w:rPr>
                <w:b/>
                <w:bCs/>
                <w:lang w:val="en-US"/>
              </w:rPr>
              <w:t>Junio 2022</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6" w:history="1">
              <w:r>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77777777" w:rsidR="00851F14" w:rsidRDefault="00000000">
            <w:pPr>
              <w:spacing w:after="0" w:line="240" w:lineRule="auto"/>
              <w:jc w:val="center"/>
              <w:rPr>
                <w:sz w:val="20"/>
                <w:szCs w:val="20"/>
              </w:rPr>
            </w:pPr>
            <w:r>
              <w:rPr>
                <w:b/>
                <w:lang w:val="es-ES"/>
              </w:rPr>
              <w:t>2020</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7"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18"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19">
              <w:r>
                <w:rPr>
                  <w:rStyle w:val="Hipervnculo"/>
                  <w:sz w:val="20"/>
                  <w:szCs w:val="20"/>
                </w:rPr>
                <w:t>https://ogtic.gob.do/transparencia/documentos/presupuesto-aprobado/</w:t>
              </w:r>
            </w:hyperlink>
          </w:p>
        </w:tc>
        <w:tc>
          <w:tcPr>
            <w:tcW w:w="1843" w:type="dxa"/>
            <w:vAlign w:val="center"/>
          </w:tcPr>
          <w:p w14:paraId="4964CA5B" w14:textId="1F98FA3B"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0"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1" w:history="1">
              <w:r>
                <w:rPr>
                  <w:rStyle w:val="Hipervnculo"/>
                  <w:rFonts w:cstheme="minorHAnsi"/>
                  <w:sz w:val="20"/>
                  <w:szCs w:val="20"/>
                </w:rPr>
                <w:t>https://ogtic.gob.do/transparencia/documentos/ejecucion-del-presupuesto/</w:t>
              </w:r>
            </w:hyperlink>
          </w:p>
        </w:tc>
        <w:tc>
          <w:tcPr>
            <w:tcW w:w="1843" w:type="dxa"/>
            <w:vAlign w:val="center"/>
          </w:tcPr>
          <w:p w14:paraId="238DE964" w14:textId="6ADC806D"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2"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3"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DD330AB"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4"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35A9D9F0"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5"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6">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26C26A59" w:rsidR="00851F14" w:rsidRDefault="00A4302A">
            <w:pPr>
              <w:spacing w:after="0" w:line="240" w:lineRule="auto"/>
              <w:jc w:val="center"/>
              <w:rPr>
                <w:b/>
                <w:bCs/>
                <w:sz w:val="20"/>
                <w:szCs w:val="20"/>
              </w:rPr>
            </w:pPr>
            <w:proofErr w:type="spellStart"/>
            <w:r>
              <w:rPr>
                <w:b/>
                <w:bCs/>
                <w:lang w:val="en-US"/>
              </w:rPr>
              <w:t>Octubre</w:t>
            </w:r>
            <w:proofErr w:type="spellEnd"/>
            <w:r>
              <w:rPr>
                <w:b/>
                <w:bCs/>
                <w:lang w:val="en-US"/>
              </w:rPr>
              <w:t xml:space="preserve"> 2022   </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7"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28" w:history="1">
              <w:r>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77777777" w:rsidR="00851F14" w:rsidRDefault="00000000">
            <w:pPr>
              <w:spacing w:after="0" w:line="240" w:lineRule="auto"/>
              <w:jc w:val="center"/>
              <w:rPr>
                <w:sz w:val="20"/>
                <w:szCs w:val="20"/>
              </w:rPr>
            </w:pPr>
            <w:r>
              <w:rPr>
                <w:b/>
                <w:lang w:val="es-ES"/>
              </w:rPr>
              <w:t xml:space="preserve"> 2022</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29" w:history="1">
              <w:r>
                <w:rPr>
                  <w:rStyle w:val="Hipervnculo"/>
                </w:rPr>
                <w:t>https://ogtic.gob.do/transparencia/documentos/licitaciones-publicas-nacional-e-internacional/</w:t>
              </w:r>
            </w:hyperlink>
          </w:p>
        </w:tc>
        <w:tc>
          <w:tcPr>
            <w:tcW w:w="1843" w:type="dxa"/>
            <w:vAlign w:val="center"/>
          </w:tcPr>
          <w:p w14:paraId="74350A03" w14:textId="63B7F27E"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0">
              <w:r>
                <w:rPr>
                  <w:rStyle w:val="Hipervnculo"/>
                </w:rPr>
                <w:t>https://ogtic.gob.do/transparencia/documentos/licitaciones-restringidas/</w:t>
              </w:r>
            </w:hyperlink>
          </w:p>
        </w:tc>
        <w:tc>
          <w:tcPr>
            <w:tcW w:w="1843" w:type="dxa"/>
            <w:vAlign w:val="center"/>
          </w:tcPr>
          <w:p w14:paraId="2B8A6901" w14:textId="52A3E849"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1">
              <w:r>
                <w:rPr>
                  <w:rStyle w:val="Hipervnculo"/>
                </w:rPr>
                <w:t>https://ogtic.gob.do/transparencia/documentos/sorteo-de-obras/</w:t>
              </w:r>
            </w:hyperlink>
          </w:p>
        </w:tc>
        <w:tc>
          <w:tcPr>
            <w:tcW w:w="1843" w:type="dxa"/>
            <w:vAlign w:val="center"/>
          </w:tcPr>
          <w:p w14:paraId="7A9AFFAE" w14:textId="769791E5"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2">
              <w:r>
                <w:rPr>
                  <w:rStyle w:val="Hipervnculo"/>
                </w:rPr>
                <w:t>https://ogtic.gob.do/transparencia/documentos/comparaciones-de-precios/</w:t>
              </w:r>
            </w:hyperlink>
          </w:p>
        </w:tc>
        <w:tc>
          <w:tcPr>
            <w:tcW w:w="1843" w:type="dxa"/>
            <w:vAlign w:val="center"/>
          </w:tcPr>
          <w:p w14:paraId="26F7CF9D" w14:textId="31385345"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3" w:history="1">
              <w:r>
                <w:rPr>
                  <w:rStyle w:val="Hipervnculo"/>
                </w:rPr>
                <w:t>https://ogtic.gob.do/transparencia/documentos/compras-menores/</w:t>
              </w:r>
            </w:hyperlink>
          </w:p>
        </w:tc>
        <w:tc>
          <w:tcPr>
            <w:tcW w:w="1843" w:type="dxa"/>
            <w:vAlign w:val="center"/>
          </w:tcPr>
          <w:p w14:paraId="42F6CAA4" w14:textId="0A0E5E89"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4" w:history="1">
              <w:r>
                <w:rPr>
                  <w:rStyle w:val="Hipervnculo"/>
                </w:rPr>
                <w:t>https://ogtic.gob.do/transparencia/documentos/subasta-inversa/</w:t>
              </w:r>
            </w:hyperlink>
          </w:p>
        </w:tc>
        <w:tc>
          <w:tcPr>
            <w:tcW w:w="1843" w:type="dxa"/>
            <w:vAlign w:val="center"/>
          </w:tcPr>
          <w:p w14:paraId="08C3075D" w14:textId="09224DD8"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5" w:history="1">
              <w:r>
                <w:rPr>
                  <w:rStyle w:val="Hipervnculo"/>
                </w:rPr>
                <w:t>https://ogtic.gob.do/transparencia/documentos/relacion-de-compras-por-debajo-del-umbral/</w:t>
              </w:r>
            </w:hyperlink>
          </w:p>
        </w:tc>
        <w:tc>
          <w:tcPr>
            <w:tcW w:w="1843" w:type="dxa"/>
            <w:vAlign w:val="center"/>
          </w:tcPr>
          <w:p w14:paraId="036CD74F" w14:textId="1E6D459D"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6">
              <w:r>
                <w:rPr>
                  <w:rStyle w:val="Hipervnculo"/>
                </w:rPr>
                <w:t>https://ogtic.gob.do/transparencia/documentos/julio-2021-micro-pequenas-y-medianas-empresas/</w:t>
              </w:r>
            </w:hyperlink>
          </w:p>
        </w:tc>
        <w:tc>
          <w:tcPr>
            <w:tcW w:w="1843" w:type="dxa"/>
            <w:vAlign w:val="center"/>
          </w:tcPr>
          <w:p w14:paraId="39482054" w14:textId="62F50E82"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7" w:history="1">
              <w:r>
                <w:rPr>
                  <w:rStyle w:val="Hipervnculo"/>
                </w:rPr>
                <w:t>https://ogtic.gob.do/transparencia/documentos/casos-de-seguridad-y-emergencia-nacional/</w:t>
              </w:r>
            </w:hyperlink>
          </w:p>
        </w:tc>
        <w:tc>
          <w:tcPr>
            <w:tcW w:w="1843" w:type="dxa"/>
            <w:vAlign w:val="center"/>
          </w:tcPr>
          <w:p w14:paraId="7267F81B" w14:textId="572F230A"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38">
              <w:r>
                <w:rPr>
                  <w:rStyle w:val="Hipervnculo"/>
                </w:rPr>
                <w:t>https://ogtic.gob.do/transparencia/documentos/casos-de-urgencias/</w:t>
              </w:r>
            </w:hyperlink>
          </w:p>
        </w:tc>
        <w:tc>
          <w:tcPr>
            <w:tcW w:w="1843" w:type="dxa"/>
            <w:vAlign w:val="center"/>
          </w:tcPr>
          <w:p w14:paraId="155A231A" w14:textId="6E3C8570"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39">
              <w:r>
                <w:rPr>
                  <w:rStyle w:val="Hipervnculo"/>
                </w:rPr>
                <w:t>https://ogtic.gob.do/transparencia/documentos/proceso-de-excepcion-por-indicados-en-el-reglamento-543-12/</w:t>
              </w:r>
            </w:hyperlink>
          </w:p>
        </w:tc>
        <w:tc>
          <w:tcPr>
            <w:tcW w:w="1843" w:type="dxa"/>
            <w:vAlign w:val="center"/>
          </w:tcPr>
          <w:p w14:paraId="611F2D62" w14:textId="547AB333"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0">
              <w:r>
                <w:rPr>
                  <w:rStyle w:val="Hipervnculo"/>
                </w:rPr>
                <w:t>https://ogtic.gob.do/transparencia/documentos/relacion-de-estado-de-cuentas-de-suplidores/</w:t>
              </w:r>
            </w:hyperlink>
          </w:p>
        </w:tc>
        <w:tc>
          <w:tcPr>
            <w:tcW w:w="1843" w:type="dxa"/>
            <w:vAlign w:val="center"/>
          </w:tcPr>
          <w:p w14:paraId="492F63D9" w14:textId="7450D239"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1">
              <w:r>
                <w:rPr>
                  <w:rStyle w:val="Hipervnculo"/>
                </w:rPr>
                <w:t>https://ogtic.gob.do/transparencia/documentos/historico-lista-de-compras-y-contrataciones-realizadas-y-aprobadas/</w:t>
              </w:r>
            </w:hyperlink>
          </w:p>
        </w:tc>
        <w:tc>
          <w:tcPr>
            <w:tcW w:w="1843" w:type="dxa"/>
            <w:vAlign w:val="center"/>
          </w:tcPr>
          <w:p w14:paraId="0363FDA4" w14:textId="4E2C57DB"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2" w:history="1">
              <w:r>
                <w:rPr>
                  <w:rStyle w:val="Hipervnculo"/>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063936E2" w14:textId="77777777" w:rsidR="00851F14" w:rsidRDefault="00851F14">
      <w:pPr>
        <w:spacing w:after="0" w:line="240" w:lineRule="auto"/>
        <w:rPr>
          <w:b/>
          <w:bCs/>
          <w:sz w:val="24"/>
          <w:szCs w:val="24"/>
        </w:rPr>
      </w:pPr>
    </w:p>
    <w:p w14:paraId="5BFB40BC" w14:textId="77777777" w:rsidR="00851F14" w:rsidRDefault="00851F14">
      <w:pPr>
        <w:spacing w:after="0" w:line="240" w:lineRule="auto"/>
        <w:rPr>
          <w:b/>
          <w:bCs/>
          <w:sz w:val="24"/>
          <w:szCs w:val="24"/>
        </w:rPr>
      </w:pPr>
    </w:p>
    <w:p w14:paraId="50EF54D2" w14:textId="77777777" w:rsidR="00851F14" w:rsidRDefault="00851F14">
      <w:pPr>
        <w:spacing w:after="0" w:line="240" w:lineRule="auto"/>
        <w:rPr>
          <w:b/>
          <w:bCs/>
          <w:sz w:val="24"/>
          <w:szCs w:val="24"/>
        </w:rPr>
      </w:pPr>
    </w:p>
    <w:p w14:paraId="0895E50B"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3">
              <w:r>
                <w:rPr>
                  <w:rStyle w:val="Hipervnculo"/>
                  <w:rFonts w:cs="Tahoma"/>
                  <w:sz w:val="20"/>
                  <w:szCs w:val="20"/>
                </w:rPr>
                <w:t>https://ogtic.gob.do/transparencia/documentos/descripcion-de-los-programas-y-proyectos/</w:t>
              </w:r>
            </w:hyperlink>
          </w:p>
        </w:tc>
        <w:tc>
          <w:tcPr>
            <w:tcW w:w="1843" w:type="dxa"/>
            <w:vAlign w:val="center"/>
          </w:tcPr>
          <w:p w14:paraId="6CADB5D7" w14:textId="47882F95"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4">
              <w:r>
                <w:rPr>
                  <w:rStyle w:val="Hipervnculo"/>
                  <w:rFonts w:cs="Tahoma"/>
                  <w:sz w:val="20"/>
                  <w:szCs w:val="20"/>
                </w:rPr>
                <w:t>https://ogtic.gob.do/transparencia/documentos/informes-de-seguimiento-a-los-programas-y-proyectos/</w:t>
              </w:r>
            </w:hyperlink>
          </w:p>
        </w:tc>
        <w:tc>
          <w:tcPr>
            <w:tcW w:w="1843" w:type="dxa"/>
            <w:vAlign w:val="center"/>
          </w:tcPr>
          <w:p w14:paraId="51AC7C55" w14:textId="7372B0D8"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5" w:history="1">
              <w:r>
                <w:rPr>
                  <w:rStyle w:val="Hipervnculo"/>
                  <w:rFonts w:cs="Tahoma"/>
                  <w:sz w:val="20"/>
                  <w:szCs w:val="20"/>
                </w:rPr>
                <w:t>https://ogtic.gob.do/transparencia/documentos/calendario-de-ejecucion-a-los-programas-y-proyectos/</w:t>
              </w:r>
            </w:hyperlink>
          </w:p>
        </w:tc>
        <w:tc>
          <w:tcPr>
            <w:tcW w:w="1843" w:type="dxa"/>
            <w:vAlign w:val="center"/>
          </w:tcPr>
          <w:p w14:paraId="0D247636" w14:textId="54AF2F8B"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6">
              <w:r>
                <w:rPr>
                  <w:rStyle w:val="Hipervnculo"/>
                  <w:rFonts w:cs="Tahoma"/>
                  <w:sz w:val="20"/>
                  <w:szCs w:val="20"/>
                </w:rPr>
                <w:t>https://ogtic.gob.do/transparencia/documentos/informes-de-presupuesto-sobre-programas-y-proyectos/</w:t>
              </w:r>
            </w:hyperlink>
          </w:p>
        </w:tc>
        <w:tc>
          <w:tcPr>
            <w:tcW w:w="1843" w:type="dxa"/>
            <w:vAlign w:val="center"/>
          </w:tcPr>
          <w:p w14:paraId="0DC8E28D" w14:textId="4D39153C"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47" w:history="1">
              <w:r>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77777777" w:rsidR="00851F14" w:rsidRDefault="00000000">
            <w:pPr>
              <w:spacing w:after="0" w:line="240" w:lineRule="auto"/>
              <w:jc w:val="center"/>
              <w:rPr>
                <w:rFonts w:cstheme="minorHAnsi"/>
                <w:sz w:val="20"/>
                <w:szCs w:val="20"/>
              </w:rPr>
            </w:pPr>
            <w:r>
              <w:rPr>
                <w:b/>
                <w:lang w:val="es-ES"/>
              </w:rPr>
              <w:t xml:space="preserve"> 2021</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48" w:history="1">
              <w:r>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21E3704B"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49" w:history="1">
              <w:r>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18ABE921" w:rsidR="00851F14" w:rsidRDefault="00000000">
            <w:pPr>
              <w:spacing w:after="0" w:line="240" w:lineRule="auto"/>
              <w:jc w:val="center"/>
              <w:rPr>
                <w:b/>
                <w:bCs/>
                <w:lang w:val="es-ES"/>
              </w:rPr>
            </w:pPr>
            <w:r>
              <w:rPr>
                <w:b/>
                <w:bCs/>
                <w:lang w:val="es-ES"/>
              </w:rPr>
              <w:t xml:space="preserve"> </w:t>
            </w:r>
            <w:proofErr w:type="spellStart"/>
            <w:r w:rsidR="00A4302A">
              <w:rPr>
                <w:b/>
                <w:bCs/>
                <w:lang w:val="en-US"/>
              </w:rPr>
              <w:t>Octubre</w:t>
            </w:r>
            <w:proofErr w:type="spellEnd"/>
            <w:r w:rsidR="00A4302A">
              <w:rPr>
                <w:b/>
                <w:bCs/>
                <w:lang w:val="en-US"/>
              </w:rPr>
              <w:t xml:space="preserve"> 2022   </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0" w:history="1">
              <w:r>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w:t>
            </w:r>
            <w:proofErr w:type="gramStart"/>
            <w:r>
              <w:rPr>
                <w:b/>
                <w:bCs/>
              </w:rPr>
              <w:t>anual  (</w:t>
            </w:r>
            <w:proofErr w:type="gramEnd"/>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77777777" w:rsidR="00851F14" w:rsidRDefault="00000000">
            <w:pPr>
              <w:shd w:val="clear" w:color="auto" w:fill="FFFFFF"/>
              <w:spacing w:after="0" w:line="240" w:lineRule="exact"/>
            </w:pPr>
            <w:hyperlink r:id="rId151" w:history="1">
              <w:r>
                <w:rPr>
                  <w:rStyle w:val="Hipervnculo"/>
                </w:rPr>
                <w:t>https://ogtic.gob.do/transparencia/wp-content/uploads/2022/01/INFORME-CIERRE-ANUAL-SISACNOC-2021.pdf</w:t>
              </w:r>
            </w:hyperlink>
          </w:p>
          <w:p w14:paraId="371E74C0" w14:textId="77777777" w:rsidR="00851F14" w:rsidRDefault="00851F14">
            <w:pPr>
              <w:shd w:val="clear" w:color="auto" w:fill="FFFFFF"/>
              <w:spacing w:after="0" w:line="240" w:lineRule="exact"/>
            </w:pPr>
          </w:p>
        </w:tc>
        <w:tc>
          <w:tcPr>
            <w:tcW w:w="1843" w:type="dxa"/>
            <w:vAlign w:val="center"/>
          </w:tcPr>
          <w:p w14:paraId="2671BB0D" w14:textId="77777777" w:rsidR="00851F14" w:rsidRDefault="00000000">
            <w:pPr>
              <w:spacing w:after="0" w:line="240" w:lineRule="auto"/>
              <w:jc w:val="center"/>
              <w:rPr>
                <w:b/>
                <w:lang w:val="es-ES"/>
              </w:rPr>
            </w:pPr>
            <w:r>
              <w:rPr>
                <w:b/>
                <w:lang w:val="es-ES"/>
              </w:rPr>
              <w:t>Diciembre 2021</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2FBCAC23"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3"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4" w:history="1">
              <w:r>
                <w:rPr>
                  <w:rStyle w:val="Hipervnculo"/>
                  <w:rFonts w:cstheme="minorHAnsi"/>
                  <w:sz w:val="20"/>
                  <w:szCs w:val="20"/>
                </w:rPr>
                <w:t>https://ogtic.gob.do/transparencia/documentos/informes-de-auditorias/</w:t>
              </w:r>
            </w:hyperlink>
          </w:p>
        </w:tc>
        <w:tc>
          <w:tcPr>
            <w:tcW w:w="1843" w:type="dxa"/>
            <w:vAlign w:val="center"/>
          </w:tcPr>
          <w:p w14:paraId="3FE27734" w14:textId="3883D2DB" w:rsidR="00851F14" w:rsidRDefault="00A4302A">
            <w:pPr>
              <w:spacing w:after="0" w:line="240" w:lineRule="auto"/>
              <w:jc w:val="center"/>
              <w:rPr>
                <w:sz w:val="20"/>
                <w:szCs w:val="20"/>
              </w:rPr>
            </w:pPr>
            <w:proofErr w:type="spellStart"/>
            <w:r>
              <w:rPr>
                <w:b/>
                <w:bCs/>
                <w:lang w:val="en-US"/>
              </w:rPr>
              <w:t>Octubre</w:t>
            </w:r>
            <w:proofErr w:type="spellEnd"/>
            <w:r>
              <w:rPr>
                <w:b/>
                <w:bCs/>
                <w:lang w:val="en-US"/>
              </w:rPr>
              <w:t xml:space="preserve"> 2022   </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5" w:history="1">
              <w:r>
                <w:rPr>
                  <w:rStyle w:val="Hipervnculo"/>
                  <w:rFonts w:cstheme="minorHAnsi"/>
                  <w:sz w:val="20"/>
                  <w:szCs w:val="20"/>
                </w:rPr>
                <w:t>https://ogtic.gob.do/transparencia/documentos/relacion-de-activos-fijos/</w:t>
              </w:r>
            </w:hyperlink>
          </w:p>
        </w:tc>
        <w:tc>
          <w:tcPr>
            <w:tcW w:w="1843" w:type="dxa"/>
            <w:vAlign w:val="center"/>
          </w:tcPr>
          <w:p w14:paraId="257E0819" w14:textId="77777777" w:rsidR="00851F14" w:rsidRDefault="00000000">
            <w:pPr>
              <w:spacing w:after="0" w:line="240" w:lineRule="auto"/>
              <w:jc w:val="center"/>
              <w:rPr>
                <w:rFonts w:cstheme="minorHAnsi"/>
                <w:sz w:val="20"/>
                <w:szCs w:val="20"/>
                <w:lang w:val="en-US"/>
              </w:rPr>
            </w:pPr>
            <w:proofErr w:type="gramStart"/>
            <w:r>
              <w:rPr>
                <w:b/>
                <w:lang w:val="en-US"/>
              </w:rPr>
              <w:t xml:space="preserve">Junio </w:t>
            </w:r>
            <w:r>
              <w:rPr>
                <w:b/>
                <w:lang w:val="es-ES"/>
              </w:rPr>
              <w:t xml:space="preserve"> 202</w:t>
            </w:r>
            <w:r>
              <w:rPr>
                <w:b/>
                <w:lang w:val="en-US"/>
              </w:rPr>
              <w:t>2</w:t>
            </w:r>
            <w:proofErr w:type="gramEnd"/>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6" w:tooltip="Relación de inventario en Almacén" w:history="1">
              <w:r>
                <w:rPr>
                  <w:b/>
                  <w:bCs/>
                </w:rPr>
                <w:t>Inventario en Almacén</w:t>
              </w:r>
            </w:hyperlink>
          </w:p>
        </w:tc>
        <w:tc>
          <w:tcPr>
            <w:tcW w:w="1418" w:type="dxa"/>
            <w:vAlign w:val="center"/>
          </w:tcPr>
          <w:p w14:paraId="69F4BC3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7" w:history="1">
              <w:r>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77777777" w:rsidR="00851F14" w:rsidRDefault="00000000">
            <w:pPr>
              <w:spacing w:after="0" w:line="240" w:lineRule="auto"/>
              <w:jc w:val="center"/>
              <w:rPr>
                <w:sz w:val="20"/>
                <w:szCs w:val="20"/>
              </w:rPr>
            </w:pPr>
            <w:proofErr w:type="spellStart"/>
            <w:proofErr w:type="gramStart"/>
            <w:r>
              <w:rPr>
                <w:b/>
                <w:bCs/>
                <w:lang w:val="en-US"/>
              </w:rPr>
              <w:t>Septiembre</w:t>
            </w:r>
            <w:proofErr w:type="spellEnd"/>
            <w:r>
              <w:rPr>
                <w:b/>
                <w:bCs/>
                <w:lang w:val="es-ES"/>
              </w:rPr>
              <w:t xml:space="preserve">  2022</w:t>
            </w:r>
            <w:proofErr w:type="gramEnd"/>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58" w:history="1">
              <w:r>
                <w:rPr>
                  <w:rStyle w:val="Hipervnculo"/>
                  <w:rFonts w:cstheme="minorHAnsi"/>
                  <w:sz w:val="20"/>
                  <w:szCs w:val="20"/>
                </w:rPr>
                <w:t>http://datos.gob.do/organization/http-ogtic-gob-do-index-php</w:t>
              </w:r>
            </w:hyperlink>
          </w:p>
        </w:tc>
        <w:tc>
          <w:tcPr>
            <w:tcW w:w="1843" w:type="dxa"/>
          </w:tcPr>
          <w:p w14:paraId="7D7515A2" w14:textId="2137A062" w:rsidR="00851F14" w:rsidRDefault="00A4302A">
            <w:pPr>
              <w:spacing w:after="0" w:line="240" w:lineRule="auto"/>
              <w:jc w:val="center"/>
              <w:rPr>
                <w:b/>
                <w:bCs/>
                <w:sz w:val="20"/>
                <w:szCs w:val="20"/>
              </w:rPr>
            </w:pPr>
            <w:proofErr w:type="spellStart"/>
            <w:r>
              <w:rPr>
                <w:b/>
                <w:bCs/>
                <w:lang w:val="en-US"/>
              </w:rPr>
              <w:t>Octubre</w:t>
            </w:r>
            <w:proofErr w:type="spellEnd"/>
            <w:r>
              <w:rPr>
                <w:b/>
                <w:bCs/>
                <w:lang w:val="en-US"/>
              </w:rPr>
              <w:t xml:space="preserve"> 2022   </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59" w:history="1">
              <w:r>
                <w:rPr>
                  <w:rStyle w:val="Hipervnculo"/>
                </w:rPr>
                <w:t>https://ogtic.gob.do/transparencia/documentos/nomina-datos-abiertos-2018-a-2020/</w:t>
              </w:r>
            </w:hyperlink>
          </w:p>
        </w:tc>
        <w:tc>
          <w:tcPr>
            <w:tcW w:w="1843" w:type="dxa"/>
            <w:vAlign w:val="center"/>
          </w:tcPr>
          <w:p w14:paraId="0D3386D3" w14:textId="0F6C6F4C"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0" w:history="1">
              <w:r>
                <w:rPr>
                  <w:rStyle w:val="Hipervnculo"/>
                </w:rPr>
                <w:t>https://ogtic.gob.do/transparencia/documentos/estadisticas-oficina-acceso-a-la-informacion-oai-2018-2019/</w:t>
              </w:r>
            </w:hyperlink>
          </w:p>
        </w:tc>
        <w:tc>
          <w:tcPr>
            <w:tcW w:w="1843" w:type="dxa"/>
            <w:vAlign w:val="center"/>
          </w:tcPr>
          <w:p w14:paraId="135C1894"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1" w:history="1">
              <w:r>
                <w:rPr>
                  <w:rStyle w:val="Hipervnculo"/>
                </w:rPr>
                <w:t>https://ogtic.gob.do/transparencia/documentos/estadisticas-centro-de-contacto-gubernamental-ccg-2018-2020/</w:t>
              </w:r>
            </w:hyperlink>
          </w:p>
        </w:tc>
        <w:tc>
          <w:tcPr>
            <w:tcW w:w="1843" w:type="dxa"/>
            <w:vAlign w:val="center"/>
          </w:tcPr>
          <w:p w14:paraId="066963B8"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2" w:history="1">
              <w:r>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3">
              <w:r>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77777777" w:rsidR="00851F14" w:rsidRDefault="00000000">
            <w:pPr>
              <w:spacing w:after="0" w:line="240" w:lineRule="auto"/>
              <w:jc w:val="center"/>
              <w:rPr>
                <w:b/>
                <w:bCs/>
                <w:lang w:val="es-ES"/>
              </w:rPr>
            </w:pPr>
            <w:proofErr w:type="spellStart"/>
            <w:proofErr w:type="gramStart"/>
            <w:r>
              <w:rPr>
                <w:b/>
                <w:bCs/>
                <w:lang w:val="en-US"/>
              </w:rPr>
              <w:t>Septiembre</w:t>
            </w:r>
            <w:proofErr w:type="spellEnd"/>
            <w:r>
              <w:rPr>
                <w:b/>
                <w:bCs/>
                <w:lang w:val="en-US"/>
              </w:rPr>
              <w:t xml:space="preserve">  2022</w:t>
            </w:r>
            <w:proofErr w:type="gramEnd"/>
            <w:r>
              <w:rPr>
                <w:b/>
                <w:bCs/>
                <w:lang w:val="en-US"/>
              </w:rPr>
              <w:t xml:space="preserve">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ipervnculo"/>
                <w:rFonts w:cstheme="minorHAnsi"/>
                <w:sz w:val="20"/>
                <w:szCs w:val="20"/>
                <w:u w:val="none"/>
              </w:rPr>
            </w:pPr>
            <w:hyperlink r:id="rId164" w:history="1">
              <w:r>
                <w:rPr>
                  <w:rStyle w:val="Hipervnculo"/>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ipervnculo"/>
                <w:rFonts w:cstheme="minorHAnsi"/>
                <w:sz w:val="20"/>
                <w:szCs w:val="20"/>
                <w:u w:val="none"/>
              </w:rPr>
            </w:pPr>
          </w:p>
        </w:tc>
        <w:tc>
          <w:tcPr>
            <w:tcW w:w="1843" w:type="dxa"/>
          </w:tcPr>
          <w:p w14:paraId="300376CE" w14:textId="00F4A3CE" w:rsidR="00851F14" w:rsidRDefault="00A4302A">
            <w:pPr>
              <w:spacing w:after="0" w:line="240" w:lineRule="auto"/>
              <w:jc w:val="center"/>
            </w:pPr>
            <w:proofErr w:type="spellStart"/>
            <w:r>
              <w:rPr>
                <w:b/>
                <w:bCs/>
                <w:lang w:val="en-US"/>
              </w:rPr>
              <w:t>Octubre</w:t>
            </w:r>
            <w:proofErr w:type="spellEnd"/>
            <w:r>
              <w:rPr>
                <w:b/>
                <w:bCs/>
                <w:lang w:val="en-US"/>
              </w:rPr>
              <w:t xml:space="preserve"> 2022   </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ipervnculo"/>
                <w:sz w:val="20"/>
                <w:szCs w:val="20"/>
                <w:u w:val="none"/>
              </w:rPr>
            </w:pPr>
            <w:hyperlink r:id="rId165">
              <w:r>
                <w:rPr>
                  <w:rStyle w:val="Hipervnculo"/>
                  <w:sz w:val="20"/>
                  <w:szCs w:val="20"/>
                </w:rPr>
                <w:t>https://ogtic.gob.do/transparencia/documentos/relacion-de-consultas-publicas/</w:t>
              </w:r>
            </w:hyperlink>
          </w:p>
        </w:tc>
        <w:tc>
          <w:tcPr>
            <w:tcW w:w="1843" w:type="dxa"/>
          </w:tcPr>
          <w:p w14:paraId="5DE0B46E" w14:textId="6D76778A" w:rsidR="00851F14" w:rsidRDefault="00A4302A">
            <w:pPr>
              <w:spacing w:after="0" w:line="240" w:lineRule="auto"/>
              <w:jc w:val="center"/>
              <w:rPr>
                <w:b/>
                <w:bCs/>
                <w:lang w:val="es-ES"/>
              </w:rPr>
            </w:pPr>
            <w:proofErr w:type="spellStart"/>
            <w:r>
              <w:rPr>
                <w:b/>
                <w:bCs/>
                <w:lang w:val="en-US"/>
              </w:rPr>
              <w:t>Octubre</w:t>
            </w:r>
            <w:proofErr w:type="spellEnd"/>
            <w:r>
              <w:rPr>
                <w:b/>
                <w:bCs/>
                <w:lang w:val="en-US"/>
              </w:rPr>
              <w:t xml:space="preserve"> 2022   </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ipervnculo"/>
          <w:sz w:val="28"/>
          <w:szCs w:val="28"/>
        </w:rPr>
      </w:pPr>
    </w:p>
    <w:sectPr w:rsidR="00851F14">
      <w:headerReference w:type="default" r:id="rId166"/>
      <w:footerReference w:type="default" r:id="rId167"/>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A338" w14:textId="77777777" w:rsidR="00B163D9" w:rsidRDefault="00B163D9">
      <w:pPr>
        <w:spacing w:line="240" w:lineRule="auto"/>
      </w:pPr>
      <w:r>
        <w:separator/>
      </w:r>
    </w:p>
  </w:endnote>
  <w:endnote w:type="continuationSeparator" w:id="0">
    <w:p w14:paraId="37D05453" w14:textId="77777777" w:rsidR="00B163D9" w:rsidRDefault="00B1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B7B7" w14:textId="77777777" w:rsidR="00B163D9" w:rsidRDefault="00B163D9">
      <w:pPr>
        <w:spacing w:after="0"/>
      </w:pPr>
      <w:r>
        <w:separator/>
      </w:r>
    </w:p>
  </w:footnote>
  <w:footnote w:type="continuationSeparator" w:id="0">
    <w:p w14:paraId="3F2E97D1" w14:textId="77777777" w:rsidR="00B163D9" w:rsidRDefault="00B16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000000">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ogtic.gob.do/transparencia/wp-content/uploads/2019/05/Ley-311-14-Sobre-Declaracion-Juarada-de-Patrimonio.pdf" TargetMode="External"/><Relationship Id="rId117" Type="http://schemas.openxmlformats.org/officeDocument/2006/relationships/hyperlink" Target="https://ogtic.gob.do/transparencia/documentos/historico-declaracion-jurada-de-patrimonio/" TargetMode="External"/><Relationship Id="rId21"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2" Type="http://schemas.openxmlformats.org/officeDocument/2006/relationships/hyperlink" Target="https://ogtic.gob.do/transparencia/wp-content/uploads/2019/05/Ley-10-04-De-la-Camara-de-Cuentas-de-la-Rep.-Dom..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3" Type="http://schemas.openxmlformats.org/officeDocument/2006/relationships/hyperlink" Target="https://ogtic.gob.do/transparencia/wp-content/uploads/2021/12/Resolucion-aprueba-Manual-de-OyF-OPTIC-2018-1.pdf" TargetMode="External"/><Relationship Id="rId68" Type="http://schemas.openxmlformats.org/officeDocument/2006/relationships/hyperlink" Target="https://ogtic.gob.do/transparencia/wp-content/uploads/2020/10/Resoluci%C3%B3n-Administrativa-0022-20-Crea-Comit%C3%A9-CAMWEB.pdf" TargetMode="External"/><Relationship Id="rId84" Type="http://schemas.openxmlformats.org/officeDocument/2006/relationships/hyperlink" Target="https://ogtic.gob.do/transparencia/enlace-directo-al-portal-unico-de-solicitud-de-informacion-publica-saip/" TargetMode="External"/><Relationship Id="rId89" Type="http://schemas.openxmlformats.org/officeDocument/2006/relationships/hyperlink" Target="https://ogtic.gob.do/transparencia/wp-content/uploads/2022/04/Monitoreo-POA-T1-2022.pdf" TargetMode="External"/><Relationship Id="rId112" Type="http://schemas.openxmlformats.org/officeDocument/2006/relationships/hyperlink" Target="https://ogtic.gob.do/servicio/servicio-de-asistencia-en-la-implementacion-de-proyectos-de-gobierno-electronico/" TargetMode="External"/><Relationship Id="rId133" Type="http://schemas.openxmlformats.org/officeDocument/2006/relationships/hyperlink" Target="https://ogtic.gob.do/transparencia/documentos/compras-menores/" TargetMode="External"/><Relationship Id="rId138" Type="http://schemas.openxmlformats.org/officeDocument/2006/relationships/hyperlink" Target="https://ogtic.gob.do/transparencia/documentos/casos-de-urgencias/" TargetMode="External"/><Relationship Id="rId154" Type="http://schemas.openxmlformats.org/officeDocument/2006/relationships/hyperlink" Target="https://ogtic.gob.do/transparencia/documentos/informes-de-auditorias/" TargetMode="External"/><Relationship Id="rId159" Type="http://schemas.openxmlformats.org/officeDocument/2006/relationships/hyperlink" Target="https://ogtic.gob.do/transparencia/documentos/nomina-datos-abiertos-2018-a-2020/" TargetMode="External"/><Relationship Id="rId16" Type="http://schemas.openxmlformats.org/officeDocument/2006/relationships/hyperlink" Target="https://ogtic.gob.do/transparencia/wp-content/uploads/2021/01/Decreto-374-20-designa-al-Sr.-Pedro-Quezada-Director-General.pdf" TargetMode="External"/><Relationship Id="rId107" Type="http://schemas.openxmlformats.org/officeDocument/2006/relationships/hyperlink" Target="https://ogtic.gob.do/servicio/solicitud-de-asesoria-tecnica/"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3" Type="http://schemas.openxmlformats.org/officeDocument/2006/relationships/hyperlink" Target="https://ogtic.gob.do/transparencia/wp-content/uploads/2019/05/Decreto-No.-694-09-establece-el-Sistema-311-de-Atenci%C3%B3n-Ciudadana.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4" Type="http://schemas.openxmlformats.org/officeDocument/2006/relationships/hyperlink" Target="https://ogtic.gob.do/transparencia/wp-content/uploads/2019/05/Reglamento-No.-06-04-de-aplicacion-de-la-Ley-10-04-de-Camara-de-Cuentas.pdf" TargetMode="External"/><Relationship Id="rId79" Type="http://schemas.openxmlformats.org/officeDocument/2006/relationships/hyperlink" Target="https://ogtic.gob.do/transparencia/wp-content/uploads/2022/04/Manual-de-Organizacio%CC%81n-y-Funciones-OGTIC.pdf" TargetMode="External"/><Relationship Id="rId102" Type="http://schemas.openxmlformats.org/officeDocument/2006/relationships/hyperlink" Target="https://ogtic.gob.do/servicio/alojamiento-de-portales-gubernamentales-a-las-instituciones-del-estado/" TargetMode="External"/><Relationship Id="rId123" Type="http://schemas.openxmlformats.org/officeDocument/2006/relationships/hyperlink" Target="https://ogtic.gob.do/transparencia/documentos/nomina/" TargetMode="External"/><Relationship Id="rId128" Type="http://schemas.openxmlformats.org/officeDocument/2006/relationships/hyperlink" Target="https://transparencia.digeig.gob.do/transparencia/index.php/download/pacc-2021/?wpdmdl=4305&amp;refresh=60a7f5f6a45b61621620214" TargetMode="External"/><Relationship Id="rId144" Type="http://schemas.openxmlformats.org/officeDocument/2006/relationships/hyperlink" Target="https://ogtic.gob.do/transparencia/documentos/informes-de-seguimiento-a-los-programas-y-proyectos/" TargetMode="External"/><Relationship Id="rId149" Type="http://schemas.openxmlformats.org/officeDocument/2006/relationships/hyperlink" Target="https://ogtic.gob.do/transparencia/documentos/cuentas-por-pagar-a-suplidores/" TargetMode="External"/><Relationship Id="rId5" Type="http://schemas.openxmlformats.org/officeDocument/2006/relationships/numbering" Target="numbering.xml"/><Relationship Id="rId90" Type="http://schemas.openxmlformats.org/officeDocument/2006/relationships/hyperlink" Target="http://digeig.gob.do/web/es/transparencia/plan-estrategico-de-la-institucion/informes-de-logros-y-o-seguimiento-del-plan-estrategico/" TargetMode="External"/><Relationship Id="rId95" Type="http://schemas.openxmlformats.org/officeDocument/2006/relationships/hyperlink" Target="https://ogtic.gob.do/transparencia/documentos/estadisticas-del-punto-gob/" TargetMode="External"/><Relationship Id="rId160" Type="http://schemas.openxmlformats.org/officeDocument/2006/relationships/hyperlink" Target="https://ogtic.gob.do/transparencia/documentos/estadisticas-oficina-acceso-a-la-informacion-oai-2018-2019/" TargetMode="External"/><Relationship Id="rId165" Type="http://schemas.openxmlformats.org/officeDocument/2006/relationships/hyperlink" Target="https://ogtic.gob.do/transparencia/documentos/relacion-de-consultas-publicas/" TargetMode="External"/><Relationship Id="rId22" Type="http://schemas.openxmlformats.org/officeDocument/2006/relationships/hyperlink" Target="https://ogtic.gob.do/transparencia/wp-content/uploads/2020/10/Resoluci%C3%B3n-DIGEIG-No.-3-2020-procedimiento-de-desvinculacion-de-los-miembros-de-la-CEP.pdf"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4" Type="http://schemas.openxmlformats.org/officeDocument/2006/relationships/hyperlink" Target="https://ogtic.gob.do/transparencia/wp-content/uploads/2020/12/RESOLUCION-0073-20-COMITE-DE-COMPRAS-Y-CONTRATACIONES-OPTIC_.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cotton-candy-croissant-pudding-danish-ice-cream-ice-cream-carrot-cake-tiramisu-topping-halvah-brownie/" TargetMode="External"/><Relationship Id="rId118" Type="http://schemas.openxmlformats.org/officeDocument/2006/relationships/hyperlink" Target="http://digeig.gob.do/web/es/transparencia/presupuesto/presupuesto-aprobado-del-ano/" TargetMode="External"/><Relationship Id="rId134" Type="http://schemas.openxmlformats.org/officeDocument/2006/relationships/hyperlink" Target="https://ogtic.gob.do/transparencia/documentos/subasta-inversa/" TargetMode="External"/><Relationship Id="rId139" Type="http://schemas.openxmlformats.org/officeDocument/2006/relationships/hyperlink" Target="https://ogtic.gob.do/transparencia/documentos/proceso-de-excepcion-por-indicados-en-el-reglamento-543-12/" TargetMode="External"/><Relationship Id="rId80" Type="http://schemas.openxmlformats.org/officeDocument/2006/relationships/hyperlink" Target="https://ogtic.gob.do/transparencia/documentos/manual-de-procedimientos-de-la-oai/"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wp-content/uploads/2021/11/INFORMES-SISACNOC-Balance-General-enero-junio-2021.pdf" TargetMode="External"/><Relationship Id="rId155" Type="http://schemas.openxmlformats.org/officeDocument/2006/relationships/hyperlink" Target="https://ogtic.gob.do/transparencia/documentos/relacion-de-activos-fijos/" TargetMode="External"/><Relationship Id="rId12" Type="http://schemas.openxmlformats.org/officeDocument/2006/relationships/hyperlink" Target="mailto:info@ogtic.gob.do" TargetMode="External"/><Relationship Id="rId17" Type="http://schemas.openxmlformats.org/officeDocument/2006/relationships/hyperlink" Target="https://ogtic.gob.do/transparencia/wp-content/uploads/2019/05/Decreto-143-17.pdf"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correos-electronicos-a-las-instituciones-del-estado/" TargetMode="External"/><Relationship Id="rId108" Type="http://schemas.openxmlformats.org/officeDocument/2006/relationships/hyperlink" Target="https://ogtic.gob.do/servicio/servicios-de-atencion-telefonica-al-ciudadano-ofrecido-en-el-dac/" TargetMode="External"/><Relationship Id="rId124" Type="http://schemas.openxmlformats.org/officeDocument/2006/relationships/hyperlink" Target="https://ogtic.gob.do/transparencia/documentos/jubilaciones-pensiones-y-retiros/" TargetMode="External"/><Relationship Id="rId129" Type="http://schemas.openxmlformats.org/officeDocument/2006/relationships/hyperlink" Target="https://ogtic.gob.do/transparencia/documentos/licitaciones-publicas-nacional-e-internacion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organigrama/" TargetMode="External"/><Relationship Id="rId91" Type="http://schemas.openxmlformats.org/officeDocument/2006/relationships/hyperlink" Target="https://ogtic.gob.do/transparencia/documentos/publicaciones-oficiales/" TargetMode="External"/><Relationship Id="rId96" Type="http://schemas.openxmlformats.org/officeDocument/2006/relationships/hyperlink" Target="https://ogtic.gob.do/transparencia/documentos/centro-de-contacto-gubernamental/" TargetMode="External"/><Relationship Id="rId140" Type="http://schemas.openxmlformats.org/officeDocument/2006/relationships/hyperlink" Target="https://ogtic.gob.do/transparencia/documentos/relacion-de-estado-de-cuentas-de-suplidores/" TargetMode="External"/><Relationship Id="rId145" Type="http://schemas.openxmlformats.org/officeDocument/2006/relationships/hyperlink" Target="https://ogtic.gob.do/transparencia/documentos/calendario-de-ejecucion-a-los-programas-y-proyectos/"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gtic.gob.do/transparencia/wp-content/uploads/2021/02/Decreto-54-21-que-denomina-la-OPTIC-como-Oficina-Gubernamental-de-Tecnologias-de-la-Informaci%C3%B3n-y-Comunicaci%C3%B3n-OGTIC.pdf" TargetMode="External"/><Relationship Id="rId23" Type="http://schemas.openxmlformats.org/officeDocument/2006/relationships/hyperlink" Target="https://ogtic.gob.do/transparencia/wp-content/uploads/2019/10/Resolucion-1-2019-Reglamento-Instructivo-CEP.pdf" TargetMode="External"/><Relationship Id="rId28" Type="http://schemas.openxmlformats.org/officeDocument/2006/relationships/hyperlink" Target="https://ogtic.gob.do/transparencia/wp-content/uploads/2019/05/Ley-247-12-Ley-Org%C3%A2nica-de-la-Admini-straci6n-Pl-ibli-ca.pdf" TargetMode="External"/><Relationship Id="rId36" Type="http://schemas.openxmlformats.org/officeDocument/2006/relationships/hyperlink" Target="https://ogtic.gob.do/transparencia/wp-content/uploads/2019/05/Ley_No__423-06_Organica_de_Presupuesto_para_Sector_Publico.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plantillas-creacion-de-portales-gubernamentales/" TargetMode="External"/><Relationship Id="rId114" Type="http://schemas.openxmlformats.org/officeDocument/2006/relationships/hyperlink" Target="https://311.gob.do/" TargetMode="External"/><Relationship Id="rId119" Type="http://schemas.openxmlformats.org/officeDocument/2006/relationships/hyperlink" Target="https://ogtic.gob.do/transparencia/documentos/presupuesto-aprobado/" TargetMode="External"/><Relationship Id="rId127" Type="http://schemas.openxmlformats.org/officeDocument/2006/relationships/hyperlink" Target="https://transparencia.digeig.gob.do/transparencia/index.php/como-registrarse-como-proveedor-del-estad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52" Type="http://schemas.openxmlformats.org/officeDocument/2006/relationships/hyperlink" Target="http://digeig.gob.do/web/file/Decreto69409quecreaelSistema311deDenunciasQuejasyReclamaciones.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wp-content/uploads/2022/03/Organigrama-OAI.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94" Type="http://schemas.openxmlformats.org/officeDocument/2006/relationships/hyperlink" Target="https://ogtic.gob.do/transparencia/documentos/gestion-del-centro-de-atencion-ciudadana-cac/" TargetMode="External"/><Relationship Id="rId99" Type="http://schemas.openxmlformats.org/officeDocument/2006/relationships/hyperlink" Target="https://ogtic.gob.do/servicio/nube-computacional-gubernamental-ogticloud/" TargetMode="External"/><Relationship Id="rId101" Type="http://schemas.openxmlformats.org/officeDocument/2006/relationships/hyperlink" Target="https://ogtic.gob.do/servicio/consultoria-y-auditoria-en-las-nortic/" TargetMode="External"/><Relationship Id="rId122" Type="http://schemas.openxmlformats.org/officeDocument/2006/relationships/hyperlink" Target="https://ogtic.gob.do/transparencia/recursos-humanos-concursos-publicos-map/" TargetMode="External"/><Relationship Id="rId130" Type="http://schemas.openxmlformats.org/officeDocument/2006/relationships/hyperlink" Target="https://ogtic.gob.do/transparencia/documentos/licitaciones-restringidas/" TargetMode="External"/><Relationship Id="rId135" Type="http://schemas.openxmlformats.org/officeDocument/2006/relationships/hyperlink" Target="https://ogtic.gob.do/transparencia/documentos/relacion-de-compras-por-debajo-del-umbral/" TargetMode="External"/><Relationship Id="rId143" Type="http://schemas.openxmlformats.org/officeDocument/2006/relationships/hyperlink" Target="https://ogtic.gob.do/transparencia/documentos/descripcion-de-los-programas-y-proyectos/" TargetMode="External"/><Relationship Id="rId148" Type="http://schemas.openxmlformats.org/officeDocument/2006/relationships/hyperlink" Target="https://ogtic.gob.do/transparencia/documentos/balance-general/" TargetMode="External"/><Relationship Id="rId151" Type="http://schemas.openxmlformats.org/officeDocument/2006/relationships/hyperlink" Target="https://ogtic.gob.do/transparencia/wp-content/uploads/2022/01/INFORME-CIERRE-ANUAL-SISACNOC-2021.pdf" TargetMode="External"/><Relationship Id="rId156" Type="http://schemas.openxmlformats.org/officeDocument/2006/relationships/hyperlink" Target="http://digeig.gob.do/web/es/transparencia/finanzas/relacion-de-inventario-en-almacen/" TargetMode="External"/><Relationship Id="rId164" Type="http://schemas.openxmlformats.org/officeDocument/2006/relationships/hyperlink" Target="https://ogtic.gob.do/transparencia/documentos/proceso-de-consultas-abierta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19/05/Decreto-1090-04.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servicio-de-estadisticas-nacionales-e-internacionales-sobre-el-avance-de-gobierno-electronico/"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ogtic.gob.do/transparencia/wp-content/uploads/2022/04/Manual-de-Organizacio%CC%81n-y-Funciones-OGTIC.pdf" TargetMode="External"/><Relationship Id="rId97" Type="http://schemas.openxmlformats.org/officeDocument/2006/relationships/hyperlink" Target="https://ogtic.gob.do/s/servicios/" TargetMode="External"/><Relationship Id="rId104" Type="http://schemas.openxmlformats.org/officeDocument/2006/relationships/hyperlink" Target="https://ogtic.gob.do/servicio/vinculacion-de-iap-al-centro-de-contacto-gubernamental-462/" TargetMode="External"/><Relationship Id="rId120" Type="http://schemas.openxmlformats.org/officeDocument/2006/relationships/hyperlink" Target="http://digeig.gob.do/web/es/transparencia/presupuesto/ejecucion-del-presupuesto/" TargetMode="External"/><Relationship Id="rId125" Type="http://schemas.openxmlformats.org/officeDocument/2006/relationships/hyperlink" Target="http://digeig.gob.do/web/es/transparencia/beneficiarios-de-programas-asistenciales/" TargetMode="External"/><Relationship Id="rId141" Type="http://schemas.openxmlformats.org/officeDocument/2006/relationships/hyperlink" Target="https://ogtic.gob.do/transparencia/documentos/historico-lista-de-compras-y-contrataciones-realizadas-y-aprobadas/" TargetMode="External"/><Relationship Id="rId146" Type="http://schemas.openxmlformats.org/officeDocument/2006/relationships/hyperlink" Target="https://ogtic.gob.do/transparencia/documentos/informes-de-presupuesto-sobre-programas-y-proyectos/"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documentos/estadisticas-institucionales/"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19/05/Resolucion-01-2018.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manos-remotas/" TargetMode="External"/><Relationship Id="rId115" Type="http://schemas.openxmlformats.org/officeDocument/2006/relationships/hyperlink" Target="https://ogtic.gob.do/transparencia/documentos/estadisticas-trimestrales-de-las-quejas-reclamaciones-y-sugerencias-recibidas-a-traves-de-311/" TargetMode="External"/><Relationship Id="rId131" Type="http://schemas.openxmlformats.org/officeDocument/2006/relationships/hyperlink" Target="https://ogtic.gob.do/transparencia/documentos/sorteo-de-obras/" TargetMode="External"/><Relationship Id="rId136" Type="http://schemas.openxmlformats.org/officeDocument/2006/relationships/hyperlink" Target="https://ogtic.gob.do/transparencia/documentos/julio-2021-micro-pequenas-y-medianas-empresa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6/Resolucion-Estructura-Organizacional-aprobada-por-el-MAP-16-06-2021.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alojamiento-de-equipos-colocacion/" TargetMode="External"/><Relationship Id="rId105" Type="http://schemas.openxmlformats.org/officeDocument/2006/relationships/hyperlink" Target="https://ogtic.gob.do/servicio/vinculacion-de-iap-al-sistema-de-atencion-ciudadana-3-1-1/" TargetMode="External"/><Relationship Id="rId126" Type="http://schemas.openxmlformats.org/officeDocument/2006/relationships/hyperlink" Target="https://ogtic.gob.do/transparencia/documentos/beneficiarios-de-asistencia-social/" TargetMode="External"/><Relationship Id="rId147" Type="http://schemas.openxmlformats.org/officeDocument/2006/relationships/hyperlink" Target="https://ogtic.gob.do/transparencia/documentos/estados-financieros/"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historico-indice-del-uso-tic-itcge/" TargetMode="External"/><Relationship Id="rId98" Type="http://schemas.openxmlformats.org/officeDocument/2006/relationships/hyperlink" Target="https://ogtic.gob.do/servicio/firma-digital-con-certificado/" TargetMode="External"/><Relationship Id="rId121" Type="http://schemas.openxmlformats.org/officeDocument/2006/relationships/hyperlink" Target="https://ogtic.gob.do/transparencia/documentos/ejecucion-del-presupuesto/" TargetMode="External"/><Relationship Id="rId142" Type="http://schemas.openxmlformats.org/officeDocument/2006/relationships/hyperlink" Target="https://comunidad.comprasdominicana.gob.do/STS/DGCP/Login.aspx" TargetMode="External"/><Relationship Id="rId163" Type="http://schemas.openxmlformats.org/officeDocument/2006/relationships/hyperlink" Target="https://ogtic.gob.do/transparencia/documentos/compromiso-mae-cigcn/"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21/10/RESOLUCION-0002-21-que-aprueba-la-nueva-Estructura-Organizacional-de-la-OGTIC.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transparencia/documentos/declaracion-juarada-de-patrimonio/" TargetMode="External"/><Relationship Id="rId137" Type="http://schemas.openxmlformats.org/officeDocument/2006/relationships/hyperlink" Target="https://ogtic.gob.do/transparencia/documentos/casos-de-seguridad-y-emergencia-nacional/"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1/04/Resoluci%C3%B3n-No.-002-2021.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2/01/Plan-Operativo-Anual-POA-2022.pdf" TargetMode="External"/><Relationship Id="rId111" Type="http://schemas.openxmlformats.org/officeDocument/2006/relationships/hyperlink" Target="https://ogtic.gob.do/servicio/servicio-de-asesoria-tecnica-en-implementacion-de-gobierno-electronico/" TargetMode="External"/><Relationship Id="rId132" Type="http://schemas.openxmlformats.org/officeDocument/2006/relationships/hyperlink" Target="https://ogtic.gob.do/transparencia/documentos/comparaciones-de-precios/" TargetMode="External"/><Relationship Id="rId153" Type="http://schemas.openxmlformats.org/officeDocument/2006/relationships/hyperlink" Target="http://digeig.gob.do/web/es/transparencia/finanzas/informes-de-audi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8657</Words>
  <Characters>47617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3</cp:revision>
  <cp:lastPrinted>2021-08-10T21:33:00Z</cp:lastPrinted>
  <dcterms:created xsi:type="dcterms:W3CDTF">2022-11-14T16:13:00Z</dcterms:created>
  <dcterms:modified xsi:type="dcterms:W3CDTF">2022-11-14T16:16:00Z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